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D102" w14:textId="77777777" w:rsidR="004F2328" w:rsidRDefault="004F2328" w:rsidP="00F11DC2">
      <w:pPr>
        <w:spacing w:line="288" w:lineRule="auto"/>
        <w:jc w:val="right"/>
        <w:rPr>
          <w:rFonts w:cs="Arial"/>
          <w:b/>
          <w:color w:val="000000" w:themeColor="text1"/>
        </w:rPr>
      </w:pPr>
      <w:bookmarkStart w:id="0" w:name="_Hlk15419300"/>
    </w:p>
    <w:p w14:paraId="34AE9703" w14:textId="77777777" w:rsidR="004F2328" w:rsidRDefault="004F2328" w:rsidP="00F11DC2">
      <w:pPr>
        <w:spacing w:line="288" w:lineRule="auto"/>
        <w:jc w:val="right"/>
        <w:rPr>
          <w:rFonts w:cs="Arial"/>
          <w:b/>
          <w:color w:val="000000" w:themeColor="text1"/>
        </w:rPr>
      </w:pPr>
    </w:p>
    <w:p w14:paraId="5405A5A7" w14:textId="54E35BA2" w:rsidR="00050B71" w:rsidRPr="00F62933" w:rsidRDefault="00050B71" w:rsidP="0083644C">
      <w:pPr>
        <w:spacing w:line="288" w:lineRule="auto"/>
        <w:jc w:val="center"/>
        <w:rPr>
          <w:rFonts w:cs="Arial"/>
          <w:color w:val="000000" w:themeColor="text1"/>
        </w:rPr>
      </w:pPr>
      <w:bookmarkStart w:id="1" w:name="_Hlk9702775"/>
      <w:bookmarkEnd w:id="0"/>
    </w:p>
    <w:p w14:paraId="50C8D2DF" w14:textId="77777777" w:rsidR="00AB6785" w:rsidRPr="002E2715" w:rsidRDefault="00AB6785" w:rsidP="0083644C">
      <w:pPr>
        <w:spacing w:line="288" w:lineRule="auto"/>
        <w:rPr>
          <w:rFonts w:cs="Arial"/>
          <w:color w:val="000000" w:themeColor="text1"/>
        </w:rPr>
      </w:pPr>
    </w:p>
    <w:p w14:paraId="434E9BAA" w14:textId="77777777" w:rsidR="00AB6785" w:rsidRPr="002E2715" w:rsidRDefault="00AB6785" w:rsidP="0083644C">
      <w:pPr>
        <w:spacing w:line="288" w:lineRule="auto"/>
        <w:jc w:val="both"/>
        <w:rPr>
          <w:rFonts w:cs="Arial"/>
          <w:b/>
          <w:bCs/>
          <w:color w:val="000000" w:themeColor="text1"/>
        </w:rPr>
      </w:pPr>
    </w:p>
    <w:p w14:paraId="39B69CC1" w14:textId="77777777" w:rsidR="00AB6785" w:rsidRPr="002E2715" w:rsidRDefault="00AB6785" w:rsidP="0083644C">
      <w:pPr>
        <w:spacing w:line="288" w:lineRule="auto"/>
        <w:jc w:val="both"/>
        <w:rPr>
          <w:rFonts w:cs="Arial"/>
          <w:b/>
          <w:bCs/>
          <w:color w:val="000000" w:themeColor="text1"/>
        </w:rPr>
      </w:pPr>
    </w:p>
    <w:p w14:paraId="2DA86358" w14:textId="77777777" w:rsidR="00AB6785" w:rsidRPr="002E2715" w:rsidRDefault="00AB6785" w:rsidP="0083644C">
      <w:pPr>
        <w:spacing w:line="288" w:lineRule="auto"/>
        <w:jc w:val="both"/>
        <w:rPr>
          <w:rFonts w:cs="Arial"/>
          <w:b/>
          <w:bCs/>
          <w:color w:val="000000" w:themeColor="text1"/>
        </w:rPr>
      </w:pPr>
    </w:p>
    <w:p w14:paraId="2FF7E888" w14:textId="77777777" w:rsidR="00AB6785" w:rsidRPr="002E2715" w:rsidRDefault="00AB6785" w:rsidP="0083644C">
      <w:pPr>
        <w:spacing w:line="288" w:lineRule="auto"/>
        <w:jc w:val="both"/>
        <w:rPr>
          <w:rFonts w:cs="Arial"/>
          <w:b/>
          <w:bCs/>
          <w:color w:val="000000" w:themeColor="text1"/>
        </w:rPr>
      </w:pPr>
    </w:p>
    <w:p w14:paraId="54A080C6" w14:textId="77777777" w:rsidR="00AB6785" w:rsidRPr="002E2715" w:rsidRDefault="00AB6785" w:rsidP="0083644C">
      <w:pPr>
        <w:spacing w:line="288" w:lineRule="auto"/>
        <w:jc w:val="both"/>
        <w:rPr>
          <w:rFonts w:cs="Arial"/>
          <w:b/>
          <w:bCs/>
          <w:color w:val="000000" w:themeColor="text1"/>
        </w:rPr>
      </w:pPr>
    </w:p>
    <w:p w14:paraId="2C78FDD4" w14:textId="77777777" w:rsidR="00AB6785" w:rsidRPr="002E2715" w:rsidRDefault="00AB6785" w:rsidP="0083644C">
      <w:pPr>
        <w:spacing w:line="288" w:lineRule="auto"/>
        <w:jc w:val="both"/>
        <w:rPr>
          <w:rFonts w:cs="Arial"/>
          <w:b/>
          <w:bCs/>
          <w:color w:val="000000" w:themeColor="text1"/>
        </w:rPr>
      </w:pPr>
    </w:p>
    <w:p w14:paraId="38AE75F3" w14:textId="77777777" w:rsidR="00AB6785" w:rsidRPr="002E2715" w:rsidRDefault="00AB6785" w:rsidP="0083644C">
      <w:pPr>
        <w:spacing w:line="288" w:lineRule="auto"/>
        <w:jc w:val="both"/>
        <w:rPr>
          <w:rFonts w:cs="Arial"/>
          <w:b/>
          <w:bCs/>
          <w:color w:val="000000" w:themeColor="text1"/>
        </w:rPr>
      </w:pPr>
    </w:p>
    <w:p w14:paraId="17EFAD24" w14:textId="77777777" w:rsidR="00AB6785" w:rsidRPr="002E2715" w:rsidRDefault="00AB6785" w:rsidP="0083644C">
      <w:pPr>
        <w:spacing w:line="288" w:lineRule="auto"/>
        <w:jc w:val="both"/>
        <w:rPr>
          <w:rFonts w:cs="Arial"/>
          <w:b/>
          <w:bCs/>
          <w:color w:val="000000" w:themeColor="text1"/>
        </w:rPr>
      </w:pPr>
    </w:p>
    <w:p w14:paraId="60D20AF4" w14:textId="77777777" w:rsidR="00AB6785" w:rsidRPr="002E2715" w:rsidRDefault="00AB6785" w:rsidP="0083644C">
      <w:pPr>
        <w:spacing w:line="288" w:lineRule="auto"/>
        <w:jc w:val="both"/>
        <w:rPr>
          <w:rFonts w:cs="Arial"/>
          <w:b/>
          <w:bCs/>
          <w:color w:val="000000" w:themeColor="text1"/>
        </w:rPr>
      </w:pPr>
    </w:p>
    <w:p w14:paraId="74FB1A6A" w14:textId="77777777" w:rsidR="00AB6785" w:rsidRPr="002E2715" w:rsidRDefault="00AB6785" w:rsidP="0083644C">
      <w:pPr>
        <w:spacing w:line="288" w:lineRule="auto"/>
        <w:jc w:val="both"/>
        <w:rPr>
          <w:rFonts w:cs="Arial"/>
          <w:b/>
          <w:bCs/>
          <w:color w:val="000000" w:themeColor="text1"/>
        </w:rPr>
      </w:pPr>
    </w:p>
    <w:bookmarkEnd w:id="1"/>
    <w:p w14:paraId="6031444D" w14:textId="6A64EFAB" w:rsidR="00AB6785" w:rsidRPr="00E1363A" w:rsidRDefault="002D0C1D" w:rsidP="0083644C">
      <w:pPr>
        <w:spacing w:line="288" w:lineRule="auto"/>
        <w:jc w:val="center"/>
        <w:rPr>
          <w:rFonts w:cs="Arial"/>
          <w:b/>
          <w:bCs/>
          <w:color w:val="000000" w:themeColor="text1"/>
          <w:sz w:val="40"/>
          <w:szCs w:val="40"/>
        </w:rPr>
      </w:pPr>
      <w:r w:rsidRPr="00E1363A">
        <w:rPr>
          <w:rFonts w:cs="Arial"/>
          <w:b/>
          <w:bCs/>
          <w:color w:val="000000" w:themeColor="text1"/>
          <w:sz w:val="40"/>
          <w:szCs w:val="40"/>
        </w:rPr>
        <w:t>REGLEMENT RAAD VAN TOEZICHT</w:t>
      </w:r>
    </w:p>
    <w:p w14:paraId="18912173" w14:textId="77777777" w:rsidR="00E1363A" w:rsidRDefault="00E1363A" w:rsidP="0083644C">
      <w:pPr>
        <w:spacing w:line="288" w:lineRule="auto"/>
        <w:jc w:val="center"/>
        <w:rPr>
          <w:rFonts w:cs="Arial"/>
          <w:b/>
          <w:bCs/>
          <w:color w:val="000000" w:themeColor="text1"/>
          <w:sz w:val="40"/>
          <w:szCs w:val="40"/>
        </w:rPr>
      </w:pPr>
    </w:p>
    <w:p w14:paraId="5D16181C" w14:textId="495337D1" w:rsidR="00AB6785" w:rsidRPr="00E1363A" w:rsidRDefault="008E447D" w:rsidP="0083644C">
      <w:pPr>
        <w:spacing w:line="288" w:lineRule="auto"/>
        <w:jc w:val="center"/>
        <w:rPr>
          <w:rFonts w:cs="Arial"/>
          <w:b/>
          <w:color w:val="000000" w:themeColor="text1"/>
          <w:sz w:val="40"/>
          <w:szCs w:val="40"/>
        </w:rPr>
      </w:pPr>
      <w:r w:rsidRPr="00E1363A">
        <w:rPr>
          <w:rFonts w:cs="Arial"/>
          <w:b/>
          <w:bCs/>
          <w:color w:val="000000" w:themeColor="text1"/>
          <w:sz w:val="40"/>
          <w:szCs w:val="40"/>
        </w:rPr>
        <w:t xml:space="preserve">Stichting </w:t>
      </w:r>
      <w:r w:rsidR="00663A3D" w:rsidRPr="00E1363A">
        <w:rPr>
          <w:rFonts w:cs="Arial"/>
          <w:b/>
          <w:bCs/>
          <w:color w:val="000000" w:themeColor="text1"/>
          <w:sz w:val="40"/>
          <w:szCs w:val="40"/>
        </w:rPr>
        <w:t>Curio Onderwijsgroep West-Brabant</w:t>
      </w:r>
    </w:p>
    <w:p w14:paraId="42878AF0" w14:textId="77777777" w:rsidR="002D0C1D" w:rsidRDefault="002D0C1D" w:rsidP="002D0C1D">
      <w:pPr>
        <w:spacing w:line="288" w:lineRule="auto"/>
        <w:jc w:val="center"/>
        <w:rPr>
          <w:rFonts w:cs="Arial"/>
          <w:color w:val="000000" w:themeColor="text1"/>
        </w:rPr>
      </w:pPr>
    </w:p>
    <w:p w14:paraId="64E9F978" w14:textId="77777777" w:rsidR="002D0C1D" w:rsidRPr="00C52B80" w:rsidRDefault="002D0C1D" w:rsidP="002D0C1D">
      <w:pPr>
        <w:spacing w:line="288" w:lineRule="auto"/>
        <w:jc w:val="center"/>
        <w:rPr>
          <w:rFonts w:cs="Arial"/>
          <w:color w:val="000000" w:themeColor="text1"/>
        </w:rPr>
      </w:pPr>
    </w:p>
    <w:p w14:paraId="7F145A17" w14:textId="77777777" w:rsidR="002D0C1D" w:rsidRDefault="002D0C1D" w:rsidP="002D0C1D">
      <w:pPr>
        <w:spacing w:line="288" w:lineRule="auto"/>
        <w:jc w:val="center"/>
        <w:rPr>
          <w:rFonts w:cs="Arial"/>
          <w:color w:val="000000" w:themeColor="text1"/>
        </w:rPr>
      </w:pPr>
    </w:p>
    <w:p w14:paraId="4AD11AF7" w14:textId="77777777" w:rsidR="002D0C1D" w:rsidRDefault="002D0C1D" w:rsidP="002D0C1D">
      <w:pPr>
        <w:spacing w:line="288" w:lineRule="auto"/>
        <w:jc w:val="center"/>
        <w:rPr>
          <w:rFonts w:cs="Arial"/>
          <w:color w:val="000000" w:themeColor="text1"/>
        </w:rPr>
      </w:pPr>
    </w:p>
    <w:p w14:paraId="53046440" w14:textId="77777777" w:rsidR="002D0C1D" w:rsidRDefault="002D0C1D" w:rsidP="002D0C1D">
      <w:pPr>
        <w:spacing w:line="288" w:lineRule="auto"/>
        <w:jc w:val="center"/>
        <w:rPr>
          <w:rFonts w:cs="Arial"/>
          <w:color w:val="000000" w:themeColor="text1"/>
        </w:rPr>
      </w:pPr>
    </w:p>
    <w:p w14:paraId="6A86C204" w14:textId="77777777" w:rsidR="002D0C1D" w:rsidRPr="003163B5" w:rsidRDefault="002D0C1D" w:rsidP="002D0C1D">
      <w:pPr>
        <w:spacing w:line="288" w:lineRule="auto"/>
        <w:jc w:val="center"/>
        <w:rPr>
          <w:rFonts w:cs="Arial"/>
          <w:color w:val="000000" w:themeColor="text1"/>
        </w:rPr>
      </w:pPr>
    </w:p>
    <w:p w14:paraId="47E5FB89" w14:textId="77777777" w:rsidR="00AB6785" w:rsidRPr="002E2715" w:rsidRDefault="00AB6785" w:rsidP="0083644C">
      <w:pPr>
        <w:spacing w:line="288" w:lineRule="auto"/>
        <w:jc w:val="center"/>
        <w:rPr>
          <w:rFonts w:cs="Arial"/>
          <w:i/>
          <w:color w:val="000000" w:themeColor="text1"/>
        </w:rPr>
      </w:pPr>
    </w:p>
    <w:p w14:paraId="5CEF984A" w14:textId="77777777" w:rsidR="00AB6785" w:rsidRPr="002E2715" w:rsidRDefault="00AB6785" w:rsidP="0083644C">
      <w:pPr>
        <w:spacing w:line="288" w:lineRule="auto"/>
        <w:jc w:val="center"/>
        <w:rPr>
          <w:rFonts w:cs="Arial"/>
          <w:i/>
          <w:color w:val="000000" w:themeColor="text1"/>
        </w:rPr>
      </w:pPr>
    </w:p>
    <w:p w14:paraId="6EB2250C" w14:textId="77777777" w:rsidR="00AB6785" w:rsidRPr="002E2715" w:rsidRDefault="00AB6785" w:rsidP="0083644C">
      <w:pPr>
        <w:spacing w:line="288" w:lineRule="auto"/>
        <w:jc w:val="center"/>
        <w:rPr>
          <w:rFonts w:cs="Arial"/>
          <w:i/>
          <w:color w:val="000000" w:themeColor="text1"/>
        </w:rPr>
      </w:pPr>
    </w:p>
    <w:p w14:paraId="43443937" w14:textId="77777777" w:rsidR="00AB6785" w:rsidRPr="002E2715" w:rsidRDefault="00AB6785" w:rsidP="0083644C">
      <w:pPr>
        <w:spacing w:line="288" w:lineRule="auto"/>
        <w:jc w:val="center"/>
        <w:rPr>
          <w:rFonts w:cs="Arial"/>
          <w:color w:val="000000" w:themeColor="text1"/>
        </w:rPr>
      </w:pPr>
    </w:p>
    <w:p w14:paraId="2B53D690" w14:textId="77777777" w:rsidR="00AB6785" w:rsidRPr="002E2715" w:rsidRDefault="00AB6785" w:rsidP="0083644C">
      <w:pPr>
        <w:spacing w:line="288" w:lineRule="auto"/>
        <w:rPr>
          <w:rFonts w:cs="Arial"/>
          <w:b/>
          <w:bCs/>
          <w:color w:val="000000" w:themeColor="text1"/>
        </w:rPr>
      </w:pPr>
      <w:r w:rsidRPr="002E2715">
        <w:rPr>
          <w:rFonts w:cs="Arial"/>
          <w:b/>
          <w:bCs/>
          <w:color w:val="000000" w:themeColor="text1"/>
        </w:rPr>
        <w:br w:type="page"/>
      </w:r>
    </w:p>
    <w:p w14:paraId="258DA160" w14:textId="77777777" w:rsidR="00AB6785" w:rsidRPr="002E2715" w:rsidRDefault="00AB6785" w:rsidP="009E389A">
      <w:pPr>
        <w:tabs>
          <w:tab w:val="left" w:pos="5049"/>
        </w:tabs>
        <w:spacing w:line="288" w:lineRule="auto"/>
        <w:ind w:right="-20"/>
        <w:jc w:val="both"/>
        <w:rPr>
          <w:rFonts w:cs="Arial"/>
          <w:b/>
          <w:bCs/>
          <w:color w:val="000000" w:themeColor="text1"/>
        </w:rPr>
      </w:pPr>
      <w:r w:rsidRPr="002E2715">
        <w:rPr>
          <w:rFonts w:cs="Arial"/>
          <w:b/>
          <w:bCs/>
          <w:color w:val="000000" w:themeColor="text1"/>
        </w:rPr>
        <w:lastRenderedPageBreak/>
        <w:t>BEGRIPPEN EN DEFINITIEBEPALINGEN</w:t>
      </w:r>
      <w:r w:rsidRPr="002E2715">
        <w:rPr>
          <w:rFonts w:cs="Arial"/>
          <w:b/>
          <w:bCs/>
          <w:color w:val="000000" w:themeColor="text1"/>
        </w:rPr>
        <w:tab/>
      </w:r>
    </w:p>
    <w:p w14:paraId="457496A6" w14:textId="77777777" w:rsidR="00AB6785" w:rsidRPr="002E2715" w:rsidRDefault="00AB6785" w:rsidP="009E389A">
      <w:pPr>
        <w:spacing w:line="288" w:lineRule="auto"/>
        <w:ind w:left="2835" w:right="-20" w:hanging="2835"/>
        <w:jc w:val="both"/>
        <w:rPr>
          <w:rFonts w:cs="Arial"/>
          <w:b/>
          <w:bCs/>
          <w:color w:val="000000" w:themeColor="text1"/>
        </w:rPr>
      </w:pPr>
    </w:p>
    <w:p w14:paraId="76197708" w14:textId="6CD55AD3" w:rsidR="005D62D1" w:rsidRDefault="005D62D1" w:rsidP="009E389A">
      <w:pPr>
        <w:spacing w:line="288" w:lineRule="auto"/>
        <w:ind w:left="2835" w:right="-20" w:hanging="2835"/>
        <w:jc w:val="both"/>
        <w:rPr>
          <w:rFonts w:eastAsia="Arial" w:cs="Arial"/>
          <w:color w:val="000000" w:themeColor="text1"/>
        </w:rPr>
      </w:pPr>
    </w:p>
    <w:p w14:paraId="5463FF55" w14:textId="77777777" w:rsidR="00E1113B" w:rsidRDefault="00E1113B" w:rsidP="009E389A">
      <w:pPr>
        <w:spacing w:line="288" w:lineRule="auto"/>
        <w:ind w:left="2835" w:right="-20" w:hanging="2835"/>
        <w:jc w:val="both"/>
        <w:rPr>
          <w:rFonts w:eastAsia="Arial" w:cs="Arial"/>
          <w:color w:val="000000" w:themeColor="text1"/>
        </w:rPr>
      </w:pPr>
    </w:p>
    <w:p w14:paraId="476CCCA4" w14:textId="40ACF020" w:rsidR="00124999" w:rsidRDefault="00124999" w:rsidP="009E389A">
      <w:pPr>
        <w:tabs>
          <w:tab w:val="left" w:pos="2268"/>
        </w:tabs>
        <w:spacing w:line="288" w:lineRule="auto"/>
        <w:ind w:left="2835" w:right="-20" w:hanging="2835"/>
        <w:jc w:val="both"/>
        <w:rPr>
          <w:rFonts w:eastAsia="Arial" w:cs="Arial"/>
          <w:color w:val="000000" w:themeColor="text1"/>
        </w:rPr>
      </w:pPr>
      <w:r>
        <w:rPr>
          <w:rFonts w:eastAsia="Arial" w:cs="Arial"/>
          <w:color w:val="000000" w:themeColor="text1"/>
        </w:rPr>
        <w:t>Instelling</w:t>
      </w:r>
      <w:r w:rsidR="00350F13">
        <w:rPr>
          <w:rFonts w:eastAsia="Arial" w:cs="Arial"/>
          <w:color w:val="000000" w:themeColor="text1"/>
        </w:rPr>
        <w:t>(</w:t>
      </w:r>
      <w:r>
        <w:rPr>
          <w:rFonts w:eastAsia="Arial" w:cs="Arial"/>
          <w:color w:val="000000" w:themeColor="text1"/>
        </w:rPr>
        <w:t>en</w:t>
      </w:r>
      <w:r w:rsidR="00350F13">
        <w:rPr>
          <w:rFonts w:eastAsia="Arial" w:cs="Arial"/>
          <w:color w:val="000000" w:themeColor="text1"/>
        </w:rPr>
        <w:t>)</w:t>
      </w:r>
      <w:r>
        <w:rPr>
          <w:rFonts w:eastAsia="Arial" w:cs="Arial"/>
          <w:color w:val="000000" w:themeColor="text1"/>
        </w:rPr>
        <w:tab/>
      </w:r>
      <w:r>
        <w:rPr>
          <w:rFonts w:eastAsia="Arial" w:cs="Arial"/>
          <w:color w:val="000000" w:themeColor="text1"/>
        </w:rPr>
        <w:tab/>
        <w:t>de instelling</w:t>
      </w:r>
      <w:r w:rsidR="00350F13">
        <w:rPr>
          <w:rFonts w:eastAsia="Arial" w:cs="Arial"/>
          <w:color w:val="000000" w:themeColor="text1"/>
        </w:rPr>
        <w:t>(</w:t>
      </w:r>
      <w:r>
        <w:rPr>
          <w:rFonts w:eastAsia="Arial" w:cs="Arial"/>
          <w:color w:val="000000" w:themeColor="text1"/>
        </w:rPr>
        <w:t>en</w:t>
      </w:r>
      <w:r w:rsidR="00350F13">
        <w:rPr>
          <w:rFonts w:eastAsia="Arial" w:cs="Arial"/>
          <w:color w:val="000000" w:themeColor="text1"/>
        </w:rPr>
        <w:t>)</w:t>
      </w:r>
      <w:r>
        <w:rPr>
          <w:rFonts w:eastAsia="Arial" w:cs="Arial"/>
          <w:color w:val="000000" w:themeColor="text1"/>
        </w:rPr>
        <w:t xml:space="preserve"> als bedoeld in de Wet educatie en beroepsonderwijs</w:t>
      </w:r>
      <w:r w:rsidR="008F3F33">
        <w:rPr>
          <w:rFonts w:eastAsia="Arial" w:cs="Arial"/>
          <w:color w:val="000000" w:themeColor="text1"/>
        </w:rPr>
        <w:t xml:space="preserve"> of de Wet voortgezet onderwijs,</w:t>
      </w:r>
      <w:r>
        <w:rPr>
          <w:rFonts w:eastAsia="Arial" w:cs="Arial"/>
          <w:color w:val="000000" w:themeColor="text1"/>
        </w:rPr>
        <w:t xml:space="preserve"> zoals </w:t>
      </w:r>
      <w:r w:rsidR="00350F13">
        <w:rPr>
          <w:rFonts w:eastAsia="Arial" w:cs="Arial"/>
          <w:color w:val="000000" w:themeColor="text1"/>
        </w:rPr>
        <w:t>door de Stichting in stand gehouden, zowel tezamen als ieder afzonderlijk, afhankelijk van de context;</w:t>
      </w:r>
    </w:p>
    <w:p w14:paraId="1F5651C8" w14:textId="77777777" w:rsidR="00124999" w:rsidRDefault="00124999" w:rsidP="009E389A">
      <w:pPr>
        <w:spacing w:line="288" w:lineRule="auto"/>
        <w:ind w:left="2835" w:right="-20" w:hanging="2835"/>
        <w:jc w:val="both"/>
        <w:rPr>
          <w:rFonts w:eastAsia="Arial" w:cs="Arial"/>
          <w:color w:val="000000" w:themeColor="text1"/>
        </w:rPr>
      </w:pPr>
    </w:p>
    <w:p w14:paraId="62AACAC4" w14:textId="4D31AC33" w:rsidR="008F3F33" w:rsidRDefault="008E2330" w:rsidP="009E389A">
      <w:pPr>
        <w:spacing w:line="288" w:lineRule="auto"/>
        <w:ind w:left="2835" w:right="-20" w:hanging="2835"/>
        <w:jc w:val="both"/>
        <w:rPr>
          <w:rFonts w:eastAsia="Arial" w:cs="Arial"/>
          <w:color w:val="000000" w:themeColor="text1"/>
        </w:rPr>
      </w:pPr>
      <w:r>
        <w:rPr>
          <w:rFonts w:eastAsia="Arial" w:cs="Arial"/>
          <w:color w:val="000000" w:themeColor="text1"/>
        </w:rPr>
        <w:t>O</w:t>
      </w:r>
      <w:r w:rsidR="005C75A8">
        <w:rPr>
          <w:rFonts w:eastAsia="Arial" w:cs="Arial"/>
          <w:color w:val="000000" w:themeColor="text1"/>
        </w:rPr>
        <w:t>ndernemingsraad</w:t>
      </w:r>
      <w:r w:rsidR="00AB6785" w:rsidRPr="002E2715">
        <w:rPr>
          <w:rFonts w:eastAsia="Arial" w:cs="Arial"/>
          <w:color w:val="000000" w:themeColor="text1"/>
        </w:rPr>
        <w:tab/>
        <w:t xml:space="preserve">de </w:t>
      </w:r>
      <w:r w:rsidR="00AB6785">
        <w:rPr>
          <w:rFonts w:eastAsia="Arial" w:cs="Arial"/>
          <w:color w:val="000000" w:themeColor="text1"/>
        </w:rPr>
        <w:t>ondernemingsraad</w:t>
      </w:r>
      <w:r w:rsidR="00AB6785" w:rsidRPr="002E2715">
        <w:rPr>
          <w:rFonts w:eastAsia="Arial" w:cs="Arial"/>
          <w:color w:val="000000" w:themeColor="text1"/>
        </w:rPr>
        <w:t xml:space="preserve"> van </w:t>
      </w:r>
      <w:r w:rsidR="00350F13">
        <w:rPr>
          <w:rFonts w:eastAsia="Arial" w:cs="Arial"/>
          <w:color w:val="000000" w:themeColor="text1"/>
        </w:rPr>
        <w:t>een Instelling</w:t>
      </w:r>
      <w:r w:rsidR="008F3F33">
        <w:rPr>
          <w:rFonts w:eastAsia="Arial" w:cs="Arial"/>
          <w:color w:val="000000" w:themeColor="text1"/>
        </w:rPr>
        <w:t xml:space="preserve"> als bedoeld in de Web</w:t>
      </w:r>
      <w:r w:rsidR="00AB6785" w:rsidRPr="002E2715">
        <w:rPr>
          <w:rFonts w:eastAsia="Arial" w:cs="Arial"/>
          <w:color w:val="000000" w:themeColor="text1"/>
        </w:rPr>
        <w:t>, dan wel</w:t>
      </w:r>
      <w:r w:rsidR="00AB6785">
        <w:rPr>
          <w:rFonts w:eastAsia="Arial" w:cs="Arial"/>
          <w:color w:val="000000" w:themeColor="text1"/>
        </w:rPr>
        <w:t xml:space="preserve"> </w:t>
      </w:r>
      <w:r w:rsidR="00AB6785" w:rsidRPr="002E2715">
        <w:rPr>
          <w:rFonts w:eastAsia="Arial" w:cs="Arial"/>
          <w:color w:val="000000" w:themeColor="text1"/>
        </w:rPr>
        <w:t xml:space="preserve">het orgaan dat op het niveau van </w:t>
      </w:r>
      <w:r w:rsidR="00124999">
        <w:rPr>
          <w:rFonts w:eastAsia="Arial" w:cs="Arial"/>
          <w:color w:val="000000" w:themeColor="text1"/>
        </w:rPr>
        <w:t>de Stichting</w:t>
      </w:r>
      <w:r w:rsidR="00AB6785" w:rsidRPr="002E2715">
        <w:rPr>
          <w:rFonts w:eastAsia="Arial" w:cs="Arial"/>
          <w:color w:val="000000" w:themeColor="text1"/>
        </w:rPr>
        <w:t xml:space="preserve"> </w:t>
      </w:r>
      <w:r w:rsidR="00AB6785">
        <w:rPr>
          <w:rFonts w:eastAsia="Arial" w:cs="Arial"/>
          <w:color w:val="000000" w:themeColor="text1"/>
        </w:rPr>
        <w:t xml:space="preserve">medewerkers </w:t>
      </w:r>
      <w:r w:rsidR="00AB6785" w:rsidRPr="002E2715">
        <w:rPr>
          <w:rFonts w:eastAsia="Arial" w:cs="Arial"/>
          <w:color w:val="000000" w:themeColor="text1"/>
        </w:rPr>
        <w:t>vertegenwoordigt</w:t>
      </w:r>
      <w:r w:rsidR="00AB6785">
        <w:rPr>
          <w:rFonts w:eastAsia="Arial" w:cs="Arial"/>
          <w:color w:val="000000" w:themeColor="text1"/>
        </w:rPr>
        <w:t>.</w:t>
      </w:r>
    </w:p>
    <w:p w14:paraId="76616ACF" w14:textId="73FCE1B1" w:rsidR="00AB6785" w:rsidRDefault="00AB6785" w:rsidP="009E389A">
      <w:pPr>
        <w:spacing w:line="288" w:lineRule="auto"/>
        <w:ind w:left="2835" w:right="-20" w:hanging="2835"/>
        <w:jc w:val="both"/>
        <w:rPr>
          <w:rFonts w:eastAsia="Arial" w:cs="Arial"/>
          <w:color w:val="000000" w:themeColor="text1"/>
        </w:rPr>
      </w:pPr>
    </w:p>
    <w:p w14:paraId="6214AB81" w14:textId="33A7D785" w:rsidR="00C11C4C" w:rsidRPr="00C11C4C" w:rsidRDefault="005D62D1" w:rsidP="009E389A">
      <w:pPr>
        <w:spacing w:after="120" w:line="288" w:lineRule="auto"/>
        <w:ind w:left="2835" w:right="-20" w:hanging="2835"/>
        <w:jc w:val="both"/>
        <w:rPr>
          <w:rFonts w:cs="Arial"/>
          <w:bCs/>
          <w:color w:val="000000" w:themeColor="text1"/>
        </w:rPr>
      </w:pPr>
      <w:r>
        <w:rPr>
          <w:rFonts w:eastAsia="Arial" w:cs="Arial"/>
          <w:color w:val="000000" w:themeColor="text1"/>
        </w:rPr>
        <w:t>Raad van Bestuur</w:t>
      </w:r>
      <w:r w:rsidRPr="002E2715">
        <w:rPr>
          <w:rFonts w:eastAsia="Arial" w:cs="Arial"/>
          <w:color w:val="000000" w:themeColor="text1"/>
        </w:rPr>
        <w:tab/>
      </w:r>
      <w:r w:rsidR="00A34DEE" w:rsidRPr="00A34DEE">
        <w:rPr>
          <w:rFonts w:eastAsia="Arial" w:cs="Arial"/>
          <w:color w:val="000000" w:themeColor="text1"/>
        </w:rPr>
        <w:t xml:space="preserve">het statutaire bestuur </w:t>
      </w:r>
      <w:r w:rsidR="00A34DEE" w:rsidRPr="00350F13">
        <w:rPr>
          <w:rFonts w:eastAsia="Arial" w:cs="Arial"/>
          <w:color w:val="000000" w:themeColor="text1"/>
        </w:rPr>
        <w:t>van de Stichting.</w:t>
      </w:r>
    </w:p>
    <w:p w14:paraId="476B3E7C" w14:textId="77777777" w:rsidR="005D62D1" w:rsidRPr="002E2715" w:rsidRDefault="005D62D1" w:rsidP="009E389A">
      <w:pPr>
        <w:spacing w:line="288" w:lineRule="auto"/>
        <w:ind w:right="-20"/>
        <w:jc w:val="both"/>
        <w:rPr>
          <w:rFonts w:eastAsia="Arial" w:cs="Arial"/>
          <w:color w:val="000000" w:themeColor="text1"/>
        </w:rPr>
      </w:pPr>
    </w:p>
    <w:p w14:paraId="12556AD4" w14:textId="3FFE807F" w:rsidR="00AB6785" w:rsidRDefault="004D1EBB" w:rsidP="009E389A">
      <w:pPr>
        <w:spacing w:line="288" w:lineRule="auto"/>
        <w:ind w:left="2835" w:right="-20" w:hanging="2835"/>
        <w:jc w:val="both"/>
        <w:rPr>
          <w:rFonts w:eastAsia="Arial" w:cs="Arial"/>
          <w:color w:val="000000" w:themeColor="text1"/>
        </w:rPr>
      </w:pPr>
      <w:r>
        <w:rPr>
          <w:rFonts w:eastAsia="Arial" w:cs="Arial"/>
          <w:color w:val="000000" w:themeColor="text1"/>
        </w:rPr>
        <w:t>Raad van Toezicht</w:t>
      </w:r>
      <w:r w:rsidR="00AB6785" w:rsidRPr="002E2715">
        <w:rPr>
          <w:rFonts w:eastAsia="Arial" w:cs="Arial"/>
          <w:color w:val="000000" w:themeColor="text1"/>
        </w:rPr>
        <w:tab/>
      </w:r>
      <w:r w:rsidR="00AB6785" w:rsidRPr="00316B62">
        <w:rPr>
          <w:rFonts w:eastAsia="Arial" w:cs="Arial"/>
          <w:color w:val="000000" w:themeColor="text1"/>
        </w:rPr>
        <w:t xml:space="preserve">de </w:t>
      </w:r>
      <w:r>
        <w:rPr>
          <w:rFonts w:eastAsia="Arial" w:cs="Arial"/>
          <w:color w:val="000000" w:themeColor="text1"/>
        </w:rPr>
        <w:t>Raad van Toezicht</w:t>
      </w:r>
      <w:r w:rsidR="00AB6785" w:rsidRPr="00316B62">
        <w:rPr>
          <w:rFonts w:eastAsia="Arial" w:cs="Arial"/>
          <w:color w:val="000000" w:themeColor="text1"/>
        </w:rPr>
        <w:t xml:space="preserve"> van </w:t>
      </w:r>
      <w:r w:rsidR="00350F13">
        <w:rPr>
          <w:rFonts w:eastAsia="Arial" w:cs="Arial"/>
          <w:color w:val="000000" w:themeColor="text1"/>
        </w:rPr>
        <w:t>de Stichting</w:t>
      </w:r>
      <w:r w:rsidR="00AB6785" w:rsidRPr="00316B62">
        <w:rPr>
          <w:rFonts w:eastAsia="Arial" w:cs="Arial"/>
          <w:color w:val="000000" w:themeColor="text1"/>
        </w:rPr>
        <w:t>,</w:t>
      </w:r>
      <w:r w:rsidR="00AB6785">
        <w:rPr>
          <w:rFonts w:eastAsia="Arial" w:cs="Arial"/>
          <w:color w:val="000000" w:themeColor="text1"/>
        </w:rPr>
        <w:t xml:space="preserve"> tevens de </w:t>
      </w:r>
      <w:r>
        <w:rPr>
          <w:rFonts w:eastAsia="Arial" w:cs="Arial"/>
          <w:color w:val="000000" w:themeColor="text1"/>
        </w:rPr>
        <w:t>Raad van Toezicht</w:t>
      </w:r>
      <w:r w:rsidR="00AB6785">
        <w:rPr>
          <w:rFonts w:eastAsia="Arial" w:cs="Arial"/>
          <w:color w:val="000000" w:themeColor="text1"/>
        </w:rPr>
        <w:t xml:space="preserve"> van de </w:t>
      </w:r>
      <w:r w:rsidR="00350F13">
        <w:rPr>
          <w:rFonts w:eastAsia="Arial" w:cs="Arial"/>
          <w:color w:val="000000" w:themeColor="text1"/>
        </w:rPr>
        <w:t>Instellingen.</w:t>
      </w:r>
    </w:p>
    <w:p w14:paraId="09F20111" w14:textId="241F95AF" w:rsidR="00C11C4C" w:rsidRDefault="00C11C4C" w:rsidP="009E389A">
      <w:pPr>
        <w:spacing w:line="288" w:lineRule="auto"/>
        <w:ind w:left="2835" w:right="-20" w:hanging="2835"/>
        <w:jc w:val="both"/>
        <w:rPr>
          <w:rFonts w:eastAsia="Arial" w:cs="Arial"/>
          <w:color w:val="000000" w:themeColor="text1"/>
        </w:rPr>
      </w:pPr>
    </w:p>
    <w:p w14:paraId="6ABE305D" w14:textId="3DBC6C41" w:rsidR="00C11C4C" w:rsidRDefault="00C11C4C" w:rsidP="009E389A">
      <w:pPr>
        <w:spacing w:line="288" w:lineRule="auto"/>
        <w:ind w:left="2835" w:right="-20" w:hanging="2835"/>
        <w:jc w:val="both"/>
        <w:rPr>
          <w:rFonts w:eastAsia="Arial" w:cs="Arial"/>
          <w:color w:val="000000" w:themeColor="text1"/>
        </w:rPr>
      </w:pPr>
      <w:r>
        <w:rPr>
          <w:rFonts w:eastAsia="Arial" w:cs="Arial"/>
          <w:color w:val="000000" w:themeColor="text1"/>
        </w:rPr>
        <w:t>Reglement</w:t>
      </w:r>
      <w:r>
        <w:rPr>
          <w:rFonts w:eastAsia="Arial" w:cs="Arial"/>
          <w:color w:val="000000" w:themeColor="text1"/>
        </w:rPr>
        <w:tab/>
        <w:t>het onderhavige reglement van de Raad van Toezicht.</w:t>
      </w:r>
    </w:p>
    <w:p w14:paraId="2713E406" w14:textId="77777777" w:rsidR="00AB6785" w:rsidRDefault="00AB6785" w:rsidP="009E389A">
      <w:pPr>
        <w:spacing w:line="288" w:lineRule="auto"/>
        <w:ind w:right="-20"/>
        <w:jc w:val="both"/>
        <w:rPr>
          <w:rFonts w:eastAsia="Arial" w:cs="Arial"/>
          <w:color w:val="000000" w:themeColor="text1"/>
        </w:rPr>
      </w:pPr>
    </w:p>
    <w:p w14:paraId="411F8509" w14:textId="18A8D265" w:rsidR="00AB6785" w:rsidRDefault="0029692C" w:rsidP="009E389A">
      <w:pPr>
        <w:spacing w:line="288" w:lineRule="auto"/>
        <w:ind w:left="2835" w:right="-20" w:hanging="2835"/>
        <w:jc w:val="both"/>
        <w:rPr>
          <w:rFonts w:eastAsia="Arial" w:cs="Arial"/>
          <w:color w:val="000000" w:themeColor="text1"/>
        </w:rPr>
      </w:pPr>
      <w:r>
        <w:rPr>
          <w:rFonts w:eastAsia="Arial" w:cs="Arial"/>
          <w:color w:val="000000" w:themeColor="text1"/>
        </w:rPr>
        <w:t>S</w:t>
      </w:r>
      <w:r w:rsidR="00AB6785">
        <w:rPr>
          <w:rFonts w:eastAsia="Arial" w:cs="Arial"/>
          <w:color w:val="000000" w:themeColor="text1"/>
        </w:rPr>
        <w:t>tatuten</w:t>
      </w:r>
      <w:r w:rsidR="00AB6785" w:rsidRPr="002E2715">
        <w:rPr>
          <w:rFonts w:eastAsia="Arial" w:cs="Arial"/>
          <w:color w:val="000000" w:themeColor="text1"/>
        </w:rPr>
        <w:tab/>
        <w:t xml:space="preserve">de statuten van </w:t>
      </w:r>
      <w:r w:rsidR="004D1EBB">
        <w:rPr>
          <w:rFonts w:eastAsia="Arial" w:cs="Arial"/>
          <w:color w:val="000000" w:themeColor="text1"/>
        </w:rPr>
        <w:t xml:space="preserve">Stichting </w:t>
      </w:r>
      <w:r w:rsidR="00350F13">
        <w:rPr>
          <w:rFonts w:eastAsia="Arial" w:cs="Arial"/>
          <w:color w:val="000000" w:themeColor="text1"/>
        </w:rPr>
        <w:t>Curio Onderwijsgroep West-Brabant</w:t>
      </w:r>
    </w:p>
    <w:p w14:paraId="713F6F5A" w14:textId="77777777" w:rsidR="00AB6785" w:rsidRPr="002E2715" w:rsidRDefault="00AB6785" w:rsidP="009E389A">
      <w:pPr>
        <w:spacing w:line="288" w:lineRule="auto"/>
        <w:ind w:left="2835" w:right="-20" w:hanging="2835"/>
        <w:jc w:val="both"/>
        <w:rPr>
          <w:rFonts w:eastAsia="Arial" w:cs="Arial"/>
          <w:color w:val="000000" w:themeColor="text1"/>
        </w:rPr>
      </w:pPr>
    </w:p>
    <w:p w14:paraId="299FBBAB" w14:textId="0F7BD5B2" w:rsidR="00AB6785" w:rsidRDefault="004D1EBB" w:rsidP="009E389A">
      <w:pPr>
        <w:spacing w:line="288" w:lineRule="auto"/>
        <w:ind w:left="2835" w:right="-20" w:hanging="2835"/>
        <w:jc w:val="both"/>
        <w:rPr>
          <w:rFonts w:eastAsia="Arial" w:cs="Arial"/>
          <w:color w:val="000000" w:themeColor="text1"/>
        </w:rPr>
      </w:pPr>
      <w:r>
        <w:rPr>
          <w:rFonts w:eastAsia="Arial" w:cs="Arial"/>
          <w:color w:val="000000" w:themeColor="text1"/>
        </w:rPr>
        <w:t>Stichting</w:t>
      </w:r>
      <w:r w:rsidR="00C46A94">
        <w:rPr>
          <w:rFonts w:eastAsia="Arial" w:cs="Arial"/>
          <w:color w:val="000000" w:themeColor="text1"/>
        </w:rPr>
        <w:tab/>
      </w:r>
      <w:proofErr w:type="spellStart"/>
      <w:r>
        <w:rPr>
          <w:rFonts w:eastAsia="Arial" w:cs="Arial"/>
          <w:color w:val="000000" w:themeColor="text1"/>
        </w:rPr>
        <w:t>Stichting</w:t>
      </w:r>
      <w:proofErr w:type="spellEnd"/>
      <w:r>
        <w:rPr>
          <w:rFonts w:eastAsia="Arial" w:cs="Arial"/>
          <w:color w:val="000000" w:themeColor="text1"/>
        </w:rPr>
        <w:t xml:space="preserve"> </w:t>
      </w:r>
      <w:r w:rsidR="00350F13">
        <w:rPr>
          <w:rFonts w:eastAsia="Arial" w:cs="Arial"/>
          <w:color w:val="000000" w:themeColor="text1"/>
        </w:rPr>
        <w:t>Curio Onderwijsgroep West-Brabant</w:t>
      </w:r>
      <w:r w:rsidR="00697842">
        <w:rPr>
          <w:rFonts w:eastAsia="Arial" w:cs="Arial"/>
          <w:color w:val="000000" w:themeColor="text1"/>
        </w:rPr>
        <w:t xml:space="preserve">, </w:t>
      </w:r>
      <w:r w:rsidR="00697842" w:rsidRPr="00697842">
        <w:rPr>
          <w:rFonts w:eastAsia="Arial" w:cs="Arial"/>
          <w:color w:val="000000" w:themeColor="text1"/>
        </w:rPr>
        <w:t xml:space="preserve">gevestigd te </w:t>
      </w:r>
      <w:r w:rsidR="00A34DEE">
        <w:rPr>
          <w:rFonts w:eastAsia="Arial" w:cs="Arial"/>
          <w:color w:val="000000" w:themeColor="text1"/>
        </w:rPr>
        <w:t xml:space="preserve">gemeente </w:t>
      </w:r>
      <w:r w:rsidR="00697842" w:rsidRPr="00697842">
        <w:rPr>
          <w:rFonts w:eastAsia="Arial" w:cs="Arial"/>
          <w:color w:val="000000" w:themeColor="text1"/>
        </w:rPr>
        <w:t>Breda en kantoorhoudende Trivium 74, 4873LP Etten-Leur</w:t>
      </w:r>
      <w:r w:rsidR="00AB6785" w:rsidRPr="002E2715">
        <w:rPr>
          <w:rFonts w:eastAsia="Arial" w:cs="Arial"/>
          <w:color w:val="000000" w:themeColor="text1"/>
        </w:rPr>
        <w:t>.</w:t>
      </w:r>
    </w:p>
    <w:p w14:paraId="6FEF5F38" w14:textId="77777777" w:rsidR="00AB6785" w:rsidRDefault="00AB6785" w:rsidP="009E389A">
      <w:pPr>
        <w:spacing w:line="288" w:lineRule="auto"/>
        <w:ind w:left="2835" w:right="-20" w:hanging="2835"/>
        <w:jc w:val="both"/>
        <w:rPr>
          <w:rFonts w:eastAsia="Arial" w:cs="Arial"/>
          <w:color w:val="000000" w:themeColor="text1"/>
        </w:rPr>
      </w:pPr>
    </w:p>
    <w:p w14:paraId="3C46835C" w14:textId="40BB4282" w:rsidR="00A66BFE" w:rsidRDefault="00AB6785" w:rsidP="009E389A">
      <w:pPr>
        <w:spacing w:line="288" w:lineRule="auto"/>
        <w:ind w:left="2835" w:right="-20" w:hanging="2835"/>
        <w:jc w:val="both"/>
        <w:rPr>
          <w:rFonts w:eastAsia="Arial" w:cs="Arial"/>
          <w:color w:val="000000" w:themeColor="text1"/>
        </w:rPr>
      </w:pPr>
      <w:r>
        <w:rPr>
          <w:rFonts w:eastAsia="Arial" w:cs="Arial"/>
          <w:color w:val="000000" w:themeColor="text1"/>
        </w:rPr>
        <w:t>W</w:t>
      </w:r>
      <w:r w:rsidRPr="002E2715">
        <w:rPr>
          <w:rFonts w:eastAsia="Arial" w:cs="Arial"/>
          <w:color w:val="000000" w:themeColor="text1"/>
        </w:rPr>
        <w:t>eb</w:t>
      </w:r>
      <w:r w:rsidRPr="002E2715">
        <w:rPr>
          <w:rFonts w:eastAsia="Arial" w:cs="Arial"/>
          <w:color w:val="000000" w:themeColor="text1"/>
        </w:rPr>
        <w:tab/>
        <w:t>Wet educatie en beroepsonderwijs.</w:t>
      </w:r>
    </w:p>
    <w:p w14:paraId="6AF3409A" w14:textId="110249D0" w:rsidR="00A66BFE" w:rsidRDefault="00A66BFE" w:rsidP="009E389A">
      <w:pPr>
        <w:spacing w:line="288" w:lineRule="auto"/>
        <w:ind w:left="2835" w:right="-20" w:hanging="2835"/>
        <w:jc w:val="both"/>
        <w:rPr>
          <w:rFonts w:eastAsia="Arial" w:cs="Arial"/>
          <w:color w:val="000000" w:themeColor="text1"/>
        </w:rPr>
      </w:pPr>
    </w:p>
    <w:p w14:paraId="1FD65967" w14:textId="36399EC9" w:rsidR="00A66BFE" w:rsidRDefault="00A66BFE" w:rsidP="009E389A">
      <w:pPr>
        <w:spacing w:line="288" w:lineRule="auto"/>
        <w:ind w:left="2835" w:right="-20" w:hanging="2835"/>
        <w:jc w:val="both"/>
        <w:rPr>
          <w:rFonts w:eastAsia="Arial" w:cs="Arial"/>
          <w:color w:val="000000" w:themeColor="text1"/>
        </w:rPr>
      </w:pPr>
      <w:proofErr w:type="spellStart"/>
      <w:r w:rsidRPr="00A66BFE">
        <w:rPr>
          <w:rFonts w:eastAsia="Arial" w:cs="Arial"/>
          <w:color w:val="000000" w:themeColor="text1"/>
        </w:rPr>
        <w:t>Wvo</w:t>
      </w:r>
      <w:proofErr w:type="spellEnd"/>
      <w:r w:rsidR="009C7FF3">
        <w:rPr>
          <w:rFonts w:eastAsia="Arial" w:cs="Arial"/>
          <w:color w:val="000000" w:themeColor="text1"/>
        </w:rPr>
        <w:t xml:space="preserve"> 2020</w:t>
      </w:r>
      <w:r w:rsidRPr="00A66BFE">
        <w:rPr>
          <w:rFonts w:eastAsia="Arial" w:cs="Arial"/>
          <w:color w:val="000000" w:themeColor="text1"/>
        </w:rPr>
        <w:tab/>
        <w:t>Wet voortgezet onderwijs</w:t>
      </w:r>
      <w:r>
        <w:rPr>
          <w:rFonts w:eastAsia="Arial" w:cs="Arial"/>
          <w:color w:val="000000" w:themeColor="text1"/>
        </w:rPr>
        <w:t>.</w:t>
      </w:r>
    </w:p>
    <w:p w14:paraId="7DF5C7A5" w14:textId="3EA398C3" w:rsidR="00DD28A2" w:rsidRPr="00DD28A2" w:rsidRDefault="00AB6785" w:rsidP="009E389A">
      <w:pPr>
        <w:spacing w:line="288" w:lineRule="auto"/>
        <w:ind w:left="2835" w:right="-20" w:hanging="3402"/>
        <w:jc w:val="both"/>
        <w:rPr>
          <w:rFonts w:eastAsia="Arial" w:cs="Arial"/>
          <w:color w:val="000000" w:themeColor="text1"/>
        </w:rPr>
      </w:pPr>
      <w:r w:rsidRPr="002E2715">
        <w:rPr>
          <w:rFonts w:eastAsia="Arial" w:cs="Arial"/>
          <w:b/>
          <w:color w:val="000000" w:themeColor="text1"/>
          <w:u w:val="single"/>
        </w:rPr>
        <w:br w:type="page"/>
      </w:r>
    </w:p>
    <w:p w14:paraId="30A145D6" w14:textId="33D0BCEF" w:rsidR="00AB6785" w:rsidRPr="002E2715" w:rsidRDefault="004A1383" w:rsidP="009E389A">
      <w:pPr>
        <w:spacing w:line="288" w:lineRule="auto"/>
        <w:ind w:left="2835" w:right="-20" w:hanging="2835"/>
        <w:jc w:val="both"/>
        <w:rPr>
          <w:rFonts w:eastAsia="Arial" w:cs="Arial"/>
          <w:b/>
          <w:color w:val="000000" w:themeColor="text1"/>
          <w:u w:val="single"/>
        </w:rPr>
      </w:pPr>
      <w:r>
        <w:rPr>
          <w:rFonts w:eastAsia="Arial" w:cs="Arial"/>
          <w:b/>
          <w:color w:val="000000" w:themeColor="text1"/>
          <w:u w:val="single"/>
        </w:rPr>
        <w:t>HOOFDSTUK</w:t>
      </w:r>
      <w:r w:rsidR="00AB6785" w:rsidRPr="002E2715">
        <w:rPr>
          <w:rFonts w:eastAsia="Arial" w:cs="Arial"/>
          <w:b/>
          <w:color w:val="000000" w:themeColor="text1"/>
          <w:u w:val="single"/>
        </w:rPr>
        <w:t xml:space="preserve"> </w:t>
      </w:r>
      <w:r w:rsidR="00AB6785">
        <w:rPr>
          <w:rFonts w:eastAsia="Arial" w:cs="Arial"/>
          <w:b/>
          <w:color w:val="000000" w:themeColor="text1"/>
          <w:u w:val="single"/>
        </w:rPr>
        <w:t>1</w:t>
      </w:r>
      <w:r w:rsidR="00AB6785" w:rsidRPr="002E2715">
        <w:rPr>
          <w:rFonts w:eastAsia="Arial" w:cs="Arial"/>
          <w:b/>
          <w:color w:val="000000" w:themeColor="text1"/>
          <w:u w:val="single"/>
        </w:rPr>
        <w:t xml:space="preserve"> </w:t>
      </w:r>
      <w:r>
        <w:rPr>
          <w:rFonts w:eastAsia="Arial" w:cs="Arial"/>
          <w:b/>
          <w:color w:val="000000" w:themeColor="text1"/>
          <w:u w:val="single"/>
        </w:rPr>
        <w:t>–</w:t>
      </w:r>
      <w:r w:rsidR="00AB6785" w:rsidRPr="002E2715">
        <w:rPr>
          <w:rFonts w:eastAsia="Arial" w:cs="Arial"/>
          <w:b/>
          <w:color w:val="000000" w:themeColor="text1"/>
          <w:u w:val="single"/>
        </w:rPr>
        <w:t xml:space="preserve"> POSITIONERING</w:t>
      </w:r>
      <w:r>
        <w:rPr>
          <w:rFonts w:eastAsia="Arial" w:cs="Arial"/>
          <w:b/>
          <w:color w:val="000000" w:themeColor="text1"/>
          <w:u w:val="single"/>
        </w:rPr>
        <w:t>, TAKEN EN BEVOEGDHEDEN</w:t>
      </w:r>
    </w:p>
    <w:p w14:paraId="39EAB87F" w14:textId="77777777" w:rsidR="00AB6785" w:rsidRPr="002E2715" w:rsidRDefault="00AB6785" w:rsidP="009E389A">
      <w:pPr>
        <w:tabs>
          <w:tab w:val="left" w:pos="1880"/>
        </w:tabs>
        <w:spacing w:line="288" w:lineRule="auto"/>
        <w:ind w:right="-20"/>
        <w:jc w:val="both"/>
        <w:rPr>
          <w:rFonts w:cs="Arial"/>
          <w:b/>
          <w:bCs/>
          <w:color w:val="000000" w:themeColor="text1"/>
        </w:rPr>
      </w:pPr>
    </w:p>
    <w:p w14:paraId="7CB4C583" w14:textId="4D5B85D7" w:rsidR="00AB6785" w:rsidRPr="00CA5909" w:rsidRDefault="00AB6785" w:rsidP="009E389A">
      <w:pPr>
        <w:overflowPunct w:val="0"/>
        <w:autoSpaceDE w:val="0"/>
        <w:autoSpaceDN w:val="0"/>
        <w:adjustRightInd w:val="0"/>
        <w:spacing w:line="288" w:lineRule="auto"/>
        <w:ind w:right="-20"/>
        <w:jc w:val="both"/>
        <w:textAlignment w:val="baseline"/>
        <w:rPr>
          <w:rFonts w:cs="Arial"/>
        </w:rPr>
      </w:pPr>
      <w:r w:rsidRPr="00CA5909">
        <w:rPr>
          <w:rFonts w:cs="Arial"/>
          <w:b/>
          <w:bCs/>
        </w:rPr>
        <w:t xml:space="preserve">Artikel 1:1 </w:t>
      </w:r>
      <w:r w:rsidR="006F6B41" w:rsidRPr="00CA5909">
        <w:rPr>
          <w:rFonts w:cs="Arial"/>
          <w:b/>
          <w:bCs/>
        </w:rPr>
        <w:t xml:space="preserve">- </w:t>
      </w:r>
      <w:r w:rsidR="00D0096F" w:rsidRPr="00CA5909">
        <w:rPr>
          <w:rFonts w:cs="Arial"/>
          <w:b/>
          <w:bCs/>
        </w:rPr>
        <w:t xml:space="preserve">Positionering van de </w:t>
      </w:r>
      <w:r w:rsidR="004D1EBB" w:rsidRPr="00CA5909">
        <w:rPr>
          <w:rFonts w:cs="Arial"/>
          <w:b/>
          <w:bCs/>
        </w:rPr>
        <w:t>Raad van Toezicht</w:t>
      </w:r>
    </w:p>
    <w:p w14:paraId="7090D41C" w14:textId="43E729D1" w:rsidR="00363D3B" w:rsidRPr="00CA5909" w:rsidRDefault="00D0096F" w:rsidP="009E389A">
      <w:pPr>
        <w:pStyle w:val="Alineanummering2"/>
        <w:numPr>
          <w:ilvl w:val="0"/>
          <w:numId w:val="0"/>
        </w:numPr>
        <w:tabs>
          <w:tab w:val="left" w:pos="567"/>
        </w:tabs>
        <w:spacing w:after="0" w:line="288" w:lineRule="auto"/>
        <w:ind w:left="567" w:right="-20" w:hanging="567"/>
        <w:jc w:val="both"/>
        <w:rPr>
          <w:szCs w:val="24"/>
        </w:rPr>
      </w:pPr>
      <w:r w:rsidRPr="00CA5909">
        <w:rPr>
          <w:szCs w:val="24"/>
        </w:rPr>
        <w:t>1.</w:t>
      </w:r>
      <w:r w:rsidRPr="00CA5909">
        <w:rPr>
          <w:szCs w:val="24"/>
        </w:rPr>
        <w:tab/>
      </w:r>
      <w:bookmarkStart w:id="2" w:name="_Hlk9430792"/>
      <w:r w:rsidR="008D5744" w:rsidRPr="00CA5909">
        <w:rPr>
          <w:szCs w:val="24"/>
        </w:rPr>
        <w:t>De</w:t>
      </w:r>
      <w:r w:rsidR="00F827E6" w:rsidRPr="00CA5909">
        <w:rPr>
          <w:szCs w:val="24"/>
        </w:rPr>
        <w:t xml:space="preserve"> </w:t>
      </w:r>
      <w:r w:rsidR="004D1EBB" w:rsidRPr="00CA5909">
        <w:rPr>
          <w:szCs w:val="24"/>
        </w:rPr>
        <w:t>Raad van Bestuur</w:t>
      </w:r>
      <w:r w:rsidR="00F827E6" w:rsidRPr="00CA5909">
        <w:rPr>
          <w:szCs w:val="24"/>
        </w:rPr>
        <w:t xml:space="preserve"> bestuurt </w:t>
      </w:r>
      <w:r w:rsidR="00C46A94" w:rsidRPr="00CA5909">
        <w:rPr>
          <w:szCs w:val="24"/>
        </w:rPr>
        <w:t xml:space="preserve">de </w:t>
      </w:r>
      <w:r w:rsidR="004D1EBB" w:rsidRPr="00CA5909">
        <w:rPr>
          <w:szCs w:val="24"/>
        </w:rPr>
        <w:t xml:space="preserve">Stichting </w:t>
      </w:r>
      <w:bookmarkEnd w:id="2"/>
      <w:r w:rsidR="00F827E6" w:rsidRPr="00CA5909">
        <w:rPr>
          <w:szCs w:val="24"/>
        </w:rPr>
        <w:t xml:space="preserve">en de </w:t>
      </w:r>
      <w:r w:rsidR="004D1EBB" w:rsidRPr="00CA5909">
        <w:rPr>
          <w:szCs w:val="24"/>
        </w:rPr>
        <w:t>Raad van Toezicht</w:t>
      </w:r>
      <w:r w:rsidR="00F827E6" w:rsidRPr="00CA5909">
        <w:rPr>
          <w:szCs w:val="24"/>
        </w:rPr>
        <w:t xml:space="preserve"> houdt toezicht op </w:t>
      </w:r>
      <w:r w:rsidR="004D1EBB" w:rsidRPr="00CA5909">
        <w:rPr>
          <w:szCs w:val="24"/>
        </w:rPr>
        <w:t>de Raad van Bestuur</w:t>
      </w:r>
      <w:r w:rsidR="00F827E6" w:rsidRPr="00CA5909">
        <w:rPr>
          <w:szCs w:val="24"/>
        </w:rPr>
        <w:t xml:space="preserve"> en op de algemene gang van zaken binnen</w:t>
      </w:r>
      <w:r w:rsidR="00F827E6" w:rsidRPr="00CA5909">
        <w:rPr>
          <w:rFonts w:cs="Arial"/>
          <w:szCs w:val="24"/>
        </w:rPr>
        <w:t xml:space="preserve"> </w:t>
      </w:r>
      <w:r w:rsidR="00C46A94" w:rsidRPr="00CA5909">
        <w:rPr>
          <w:rFonts w:cs="Arial"/>
          <w:szCs w:val="24"/>
        </w:rPr>
        <w:t xml:space="preserve">de </w:t>
      </w:r>
      <w:r w:rsidR="004D1EBB" w:rsidRPr="00CA5909">
        <w:rPr>
          <w:rFonts w:cs="Arial"/>
          <w:szCs w:val="24"/>
        </w:rPr>
        <w:t>Stichting</w:t>
      </w:r>
      <w:r w:rsidR="001810DA" w:rsidRPr="00CA5909">
        <w:rPr>
          <w:rFonts w:cs="Arial"/>
          <w:szCs w:val="24"/>
        </w:rPr>
        <w:t>,</w:t>
      </w:r>
      <w:r w:rsidR="001810DA" w:rsidRPr="00CA5909">
        <w:rPr>
          <w:szCs w:val="24"/>
        </w:rPr>
        <w:t xml:space="preserve"> de door de Stichting in stand gehouden Instellingen en aan de Stichting gelieerde rechtspersonen</w:t>
      </w:r>
      <w:r w:rsidR="00F827E6" w:rsidRPr="00CA5909">
        <w:rPr>
          <w:szCs w:val="24"/>
        </w:rPr>
        <w:t xml:space="preserve">. De </w:t>
      </w:r>
      <w:r w:rsidR="004D1EBB" w:rsidRPr="00CA5909">
        <w:rPr>
          <w:szCs w:val="24"/>
        </w:rPr>
        <w:t>Raad van Toezicht</w:t>
      </w:r>
      <w:r w:rsidR="00F827E6" w:rsidRPr="00CA5909">
        <w:rPr>
          <w:szCs w:val="24"/>
        </w:rPr>
        <w:t xml:space="preserve"> staat </w:t>
      </w:r>
      <w:r w:rsidR="004D1EBB" w:rsidRPr="00CA5909">
        <w:rPr>
          <w:szCs w:val="24"/>
        </w:rPr>
        <w:t>de Raad van Bestuur</w:t>
      </w:r>
      <w:r w:rsidR="00F827E6" w:rsidRPr="00CA5909">
        <w:rPr>
          <w:szCs w:val="24"/>
        </w:rPr>
        <w:t xml:space="preserve"> met advies terzijde. </w:t>
      </w:r>
    </w:p>
    <w:p w14:paraId="4E0EA45F" w14:textId="1B4EE2E5" w:rsidR="00BB1BE7" w:rsidRPr="00CA5909" w:rsidRDefault="00363D3B" w:rsidP="009E389A">
      <w:pPr>
        <w:pStyle w:val="Alineanummering2"/>
        <w:numPr>
          <w:ilvl w:val="0"/>
          <w:numId w:val="0"/>
        </w:numPr>
        <w:tabs>
          <w:tab w:val="left" w:pos="567"/>
        </w:tabs>
        <w:spacing w:after="0" w:line="288" w:lineRule="auto"/>
        <w:ind w:left="567" w:right="-20" w:hanging="567"/>
        <w:jc w:val="both"/>
      </w:pPr>
      <w:r w:rsidRPr="00CA5909">
        <w:t>2.</w:t>
      </w:r>
      <w:r w:rsidRPr="00CA5909">
        <w:tab/>
      </w:r>
      <w:r w:rsidR="00F827E6" w:rsidRPr="00CA5909">
        <w:t xml:space="preserve">De </w:t>
      </w:r>
      <w:r w:rsidR="004D1EBB" w:rsidRPr="00CA5909">
        <w:t>Raad van Toezicht</w:t>
      </w:r>
      <w:r w:rsidR="00F827E6" w:rsidRPr="00CA5909">
        <w:t xml:space="preserve"> functioneert binnen de kaders van de </w:t>
      </w:r>
      <w:r w:rsidRPr="00CA5909">
        <w:t xml:space="preserve">Web, </w:t>
      </w:r>
      <w:r w:rsidR="00A60FE4" w:rsidRPr="00CA5909">
        <w:t xml:space="preserve">de </w:t>
      </w:r>
      <w:proofErr w:type="spellStart"/>
      <w:r w:rsidR="00A60FE4" w:rsidRPr="00CA5909">
        <w:t>Wvo</w:t>
      </w:r>
      <w:proofErr w:type="spellEnd"/>
      <w:r w:rsidR="009C7FF3">
        <w:t xml:space="preserve"> 2020</w:t>
      </w:r>
      <w:r w:rsidR="00A60FE4" w:rsidRPr="00CA5909">
        <w:t xml:space="preserve">, </w:t>
      </w:r>
      <w:r w:rsidRPr="00CA5909">
        <w:t xml:space="preserve">de statuten van </w:t>
      </w:r>
      <w:r w:rsidR="00C46A94" w:rsidRPr="00CA5909">
        <w:t>de Stichting</w:t>
      </w:r>
      <w:r w:rsidRPr="00CA5909">
        <w:t xml:space="preserve"> </w:t>
      </w:r>
      <w:r w:rsidR="00F827E6" w:rsidRPr="00CA5909">
        <w:t xml:space="preserve">en de door </w:t>
      </w:r>
      <w:r w:rsidR="004D1EBB" w:rsidRPr="00CA5909">
        <w:t>de Raad van Bestuur</w:t>
      </w:r>
      <w:r w:rsidR="00F827E6" w:rsidRPr="00CA5909">
        <w:t xml:space="preserve"> en de </w:t>
      </w:r>
      <w:r w:rsidR="004D1EBB" w:rsidRPr="00CA5909">
        <w:t>Raad van Toezicht</w:t>
      </w:r>
      <w:r w:rsidR="00F827E6" w:rsidRPr="00CA5909">
        <w:t xml:space="preserve"> vastgestelde reglementen.</w:t>
      </w:r>
    </w:p>
    <w:p w14:paraId="5335D7B0" w14:textId="0A6182BD" w:rsidR="00BB1BE7" w:rsidRPr="00CA5909" w:rsidRDefault="00BB1BE7" w:rsidP="009E389A">
      <w:pPr>
        <w:pStyle w:val="Alineanummering2"/>
        <w:numPr>
          <w:ilvl w:val="0"/>
          <w:numId w:val="0"/>
        </w:numPr>
        <w:tabs>
          <w:tab w:val="left" w:pos="567"/>
        </w:tabs>
        <w:spacing w:after="0" w:line="288" w:lineRule="auto"/>
        <w:ind w:left="567" w:right="-20" w:hanging="567"/>
        <w:jc w:val="both"/>
      </w:pPr>
      <w:r w:rsidRPr="00CA5909">
        <w:t>3.</w:t>
      </w:r>
      <w:r w:rsidRPr="00CA5909">
        <w:tab/>
        <w:t xml:space="preserve">De </w:t>
      </w:r>
      <w:r w:rsidR="004D1EBB" w:rsidRPr="00CA5909">
        <w:t>Raad van Toezicht</w:t>
      </w:r>
      <w:r w:rsidRPr="00CA5909">
        <w:t xml:space="preserve"> heeft een visie op de wijze waarop hij het toezicht uitvoert, </w:t>
      </w:r>
      <w:r w:rsidR="0014370E" w:rsidRPr="00CA5909">
        <w:t>het toezichtkader</w:t>
      </w:r>
      <w:r w:rsidRPr="00CA5909">
        <w:t xml:space="preserve">. De </w:t>
      </w:r>
      <w:r w:rsidR="004D1EBB" w:rsidRPr="00CA5909">
        <w:t>Raad van Toezicht</w:t>
      </w:r>
      <w:r w:rsidRPr="00CA5909">
        <w:t xml:space="preserve"> vergewist zich ervan dat </w:t>
      </w:r>
      <w:r w:rsidR="004D1EBB" w:rsidRPr="00CA5909">
        <w:t>Raad van Toezicht</w:t>
      </w:r>
      <w:r w:rsidRPr="00CA5909">
        <w:t xml:space="preserve"> en </w:t>
      </w:r>
      <w:r w:rsidR="004D1EBB" w:rsidRPr="00CA5909">
        <w:t>de Raad van Bestuur</w:t>
      </w:r>
      <w:r w:rsidRPr="00CA5909">
        <w:t xml:space="preserve"> op basis van </w:t>
      </w:r>
      <w:r w:rsidR="0014370E" w:rsidRPr="00CA5909">
        <w:t>dit toezichtkader</w:t>
      </w:r>
      <w:r w:rsidRPr="00CA5909">
        <w:t xml:space="preserve"> kunnen samenwerken. </w:t>
      </w:r>
    </w:p>
    <w:p w14:paraId="056716B5" w14:textId="5EDEC637" w:rsidR="005D342B" w:rsidRPr="00CA5909" w:rsidRDefault="005D342B" w:rsidP="009E389A">
      <w:pPr>
        <w:pStyle w:val="Alineanummering2"/>
        <w:numPr>
          <w:ilvl w:val="0"/>
          <w:numId w:val="0"/>
        </w:numPr>
        <w:tabs>
          <w:tab w:val="left" w:pos="567"/>
        </w:tabs>
        <w:spacing w:after="0" w:line="288" w:lineRule="auto"/>
        <w:ind w:left="567" w:right="-20" w:hanging="567"/>
        <w:jc w:val="both"/>
        <w:rPr>
          <w:szCs w:val="24"/>
        </w:rPr>
      </w:pPr>
    </w:p>
    <w:p w14:paraId="2367091E" w14:textId="37EB2D4D" w:rsidR="005D342B" w:rsidRPr="00CA5909" w:rsidRDefault="005D342B" w:rsidP="009E389A">
      <w:pPr>
        <w:pStyle w:val="Alineanummering2"/>
        <w:numPr>
          <w:ilvl w:val="0"/>
          <w:numId w:val="0"/>
        </w:numPr>
        <w:tabs>
          <w:tab w:val="left" w:pos="567"/>
        </w:tabs>
        <w:spacing w:after="0" w:line="288" w:lineRule="auto"/>
        <w:ind w:left="567" w:right="-20" w:hanging="567"/>
        <w:jc w:val="both"/>
        <w:rPr>
          <w:b/>
          <w:szCs w:val="24"/>
        </w:rPr>
      </w:pPr>
      <w:r w:rsidRPr="00CA5909">
        <w:rPr>
          <w:b/>
          <w:szCs w:val="24"/>
        </w:rPr>
        <w:t xml:space="preserve">Artikel 1:2 </w:t>
      </w:r>
      <w:r w:rsidR="006F6B41" w:rsidRPr="00CA5909">
        <w:rPr>
          <w:b/>
          <w:szCs w:val="24"/>
        </w:rPr>
        <w:t xml:space="preserve">- </w:t>
      </w:r>
      <w:r w:rsidRPr="00CA5909">
        <w:rPr>
          <w:b/>
          <w:szCs w:val="24"/>
        </w:rPr>
        <w:t xml:space="preserve">Taken en bevoegdheden </w:t>
      </w:r>
      <w:r w:rsidR="004D1EBB" w:rsidRPr="00CA5909">
        <w:rPr>
          <w:b/>
          <w:szCs w:val="24"/>
        </w:rPr>
        <w:t>Raad van Toezicht</w:t>
      </w:r>
    </w:p>
    <w:p w14:paraId="6EEAFBF1" w14:textId="14E3BD33" w:rsidR="008A6C92" w:rsidRPr="00CA5909" w:rsidRDefault="005D342B" w:rsidP="009E389A">
      <w:pPr>
        <w:pStyle w:val="Alineanummering2"/>
        <w:numPr>
          <w:ilvl w:val="0"/>
          <w:numId w:val="0"/>
        </w:numPr>
        <w:tabs>
          <w:tab w:val="left" w:pos="567"/>
        </w:tabs>
        <w:spacing w:after="0" w:line="288" w:lineRule="auto"/>
        <w:ind w:left="567" w:right="-20" w:hanging="567"/>
        <w:jc w:val="both"/>
        <w:rPr>
          <w:szCs w:val="24"/>
        </w:rPr>
      </w:pPr>
      <w:r w:rsidRPr="00CA5909">
        <w:rPr>
          <w:szCs w:val="24"/>
        </w:rPr>
        <w:t>1</w:t>
      </w:r>
      <w:r w:rsidR="00363D3B" w:rsidRPr="00CA5909">
        <w:rPr>
          <w:szCs w:val="24"/>
        </w:rPr>
        <w:t>.</w:t>
      </w:r>
      <w:r w:rsidR="00363D3B" w:rsidRPr="00CA5909">
        <w:rPr>
          <w:szCs w:val="24"/>
        </w:rPr>
        <w:tab/>
      </w:r>
      <w:r w:rsidR="00F827E6" w:rsidRPr="00CA5909">
        <w:rPr>
          <w:szCs w:val="24"/>
        </w:rPr>
        <w:t xml:space="preserve">De </w:t>
      </w:r>
      <w:r w:rsidR="004D1EBB" w:rsidRPr="00CA5909">
        <w:rPr>
          <w:szCs w:val="24"/>
        </w:rPr>
        <w:t>Raad van Toezicht</w:t>
      </w:r>
      <w:r w:rsidR="00F827E6" w:rsidRPr="00CA5909">
        <w:rPr>
          <w:szCs w:val="24"/>
        </w:rPr>
        <w:t xml:space="preserve"> rekent de volgende taken en bevoegdheden in ieder geval tot zijn verantwoordelijkheid:</w:t>
      </w:r>
    </w:p>
    <w:p w14:paraId="5C5E2C80" w14:textId="76F32897" w:rsidR="00C368E9" w:rsidRPr="00CA5909" w:rsidRDefault="008A6C92" w:rsidP="009E389A">
      <w:pPr>
        <w:pStyle w:val="Alineanummering2"/>
        <w:numPr>
          <w:ilvl w:val="0"/>
          <w:numId w:val="0"/>
        </w:numPr>
        <w:tabs>
          <w:tab w:val="left" w:pos="567"/>
          <w:tab w:val="left" w:pos="1134"/>
        </w:tabs>
        <w:spacing w:after="0" w:line="288" w:lineRule="auto"/>
        <w:ind w:left="1134" w:right="-20" w:hanging="1134"/>
        <w:jc w:val="both"/>
        <w:rPr>
          <w:szCs w:val="24"/>
        </w:rPr>
      </w:pPr>
      <w:r w:rsidRPr="00CA5909">
        <w:rPr>
          <w:szCs w:val="24"/>
        </w:rPr>
        <w:tab/>
        <w:t>a.</w:t>
      </w:r>
      <w:r w:rsidRPr="00CA5909">
        <w:rPr>
          <w:szCs w:val="24"/>
        </w:rPr>
        <w:tab/>
        <w:t xml:space="preserve">het houden van toezicht op </w:t>
      </w:r>
      <w:r w:rsidR="004D1EBB" w:rsidRPr="00CA5909">
        <w:rPr>
          <w:szCs w:val="24"/>
        </w:rPr>
        <w:t>de Raad van Bestuur</w:t>
      </w:r>
      <w:r w:rsidRPr="00CA5909">
        <w:rPr>
          <w:szCs w:val="24"/>
        </w:rPr>
        <w:t xml:space="preserve"> en op de algemene gang van zaken binnen </w:t>
      </w:r>
      <w:r w:rsidR="00C46A94" w:rsidRPr="00CA5909">
        <w:rPr>
          <w:szCs w:val="24"/>
        </w:rPr>
        <w:t>de</w:t>
      </w:r>
      <w:r w:rsidR="002340C8" w:rsidRPr="00CA5909">
        <w:rPr>
          <w:szCs w:val="24"/>
        </w:rPr>
        <w:t xml:space="preserve"> Stichting,</w:t>
      </w:r>
      <w:r w:rsidR="00C46A94" w:rsidRPr="00CA5909">
        <w:rPr>
          <w:szCs w:val="24"/>
        </w:rPr>
        <w:t xml:space="preserve"> </w:t>
      </w:r>
      <w:r w:rsidRPr="00CA5909">
        <w:rPr>
          <w:szCs w:val="24"/>
        </w:rPr>
        <w:t>de door</w:t>
      </w:r>
      <w:r w:rsidR="00A929F1" w:rsidRPr="00CA5909">
        <w:rPr>
          <w:szCs w:val="24"/>
        </w:rPr>
        <w:t xml:space="preserve"> de Stichting</w:t>
      </w:r>
      <w:r w:rsidRPr="00CA5909">
        <w:rPr>
          <w:szCs w:val="24"/>
        </w:rPr>
        <w:t xml:space="preserve"> in stand gehouden </w:t>
      </w:r>
      <w:r w:rsidR="00DF4D4F" w:rsidRPr="00CA5909">
        <w:rPr>
          <w:szCs w:val="24"/>
        </w:rPr>
        <w:t>I</w:t>
      </w:r>
      <w:r w:rsidR="002A1648" w:rsidRPr="00CA5909">
        <w:rPr>
          <w:szCs w:val="24"/>
        </w:rPr>
        <w:t>nstellingen</w:t>
      </w:r>
      <w:r w:rsidR="00B673EB" w:rsidRPr="00CA5909">
        <w:rPr>
          <w:szCs w:val="24"/>
        </w:rPr>
        <w:t xml:space="preserve"> en aan de Stichting gelieerde rechtsperso</w:t>
      </w:r>
      <w:r w:rsidR="00A929F1" w:rsidRPr="00CA5909">
        <w:rPr>
          <w:szCs w:val="24"/>
        </w:rPr>
        <w:t>n</w:t>
      </w:r>
      <w:r w:rsidR="00B673EB" w:rsidRPr="00CA5909">
        <w:rPr>
          <w:szCs w:val="24"/>
        </w:rPr>
        <w:t>en</w:t>
      </w:r>
      <w:r w:rsidRPr="00CA5909">
        <w:rPr>
          <w:szCs w:val="24"/>
        </w:rPr>
        <w:t>;</w:t>
      </w:r>
    </w:p>
    <w:p w14:paraId="14E40F5E" w14:textId="718FED66" w:rsidR="00BB5493" w:rsidRPr="00CA5909" w:rsidRDefault="00BB5493" w:rsidP="009E389A">
      <w:pPr>
        <w:pStyle w:val="Alineanummering2"/>
        <w:numPr>
          <w:ilvl w:val="0"/>
          <w:numId w:val="0"/>
        </w:numPr>
        <w:tabs>
          <w:tab w:val="left" w:pos="567"/>
          <w:tab w:val="left" w:pos="1134"/>
        </w:tabs>
        <w:spacing w:after="0" w:line="288" w:lineRule="auto"/>
        <w:ind w:left="1134" w:right="-20" w:hanging="1134"/>
        <w:jc w:val="both"/>
      </w:pPr>
      <w:r w:rsidRPr="00CA5909">
        <w:tab/>
      </w:r>
      <w:r w:rsidR="00574E40" w:rsidRPr="00CA5909">
        <w:t>b</w:t>
      </w:r>
      <w:r w:rsidRPr="00CA5909">
        <w:t>.</w:t>
      </w:r>
      <w:r w:rsidRPr="00CA5909">
        <w:tab/>
        <w:t xml:space="preserve">het vaststellen van de omvang en samenstelling van de Raad van Bestuur en daarbij </w:t>
      </w:r>
      <w:r w:rsidRPr="00CA5909">
        <w:rPr>
          <w:szCs w:val="24"/>
        </w:rPr>
        <w:t>het zorgdragen voor een goed samengesteld en goed functionerend Raad van Bestuur door zich vooraf te vergewissen van de kwaliteit, integriteit en geschiktheid van de leden van de Raad van Bestuur</w:t>
      </w:r>
      <w:r w:rsidRPr="00CA5909">
        <w:t>;</w:t>
      </w:r>
    </w:p>
    <w:p w14:paraId="0C2E3A74" w14:textId="5B214994" w:rsidR="00BB5493" w:rsidRPr="00CA5909" w:rsidRDefault="00574E40" w:rsidP="009E389A">
      <w:pPr>
        <w:tabs>
          <w:tab w:val="left" w:pos="567"/>
        </w:tabs>
        <w:spacing w:line="288" w:lineRule="auto"/>
        <w:ind w:left="1134" w:right="-20" w:hanging="1134"/>
        <w:jc w:val="both"/>
      </w:pPr>
      <w:r w:rsidRPr="00CA5909">
        <w:tab/>
        <w:t>c.</w:t>
      </w:r>
      <w:r w:rsidRPr="00CA5909">
        <w:tab/>
        <w:t>het benoemen, schorsen en ontslaan van de leden van de Raad van het Bestuur</w:t>
      </w:r>
      <w:r w:rsidR="005E0EB8" w:rsidRPr="00CA5909">
        <w:t xml:space="preserve">, het vaststellen van de arbeidsvoorwaarden van de leden van de Raad van Bestuur </w:t>
      </w:r>
      <w:r w:rsidRPr="00CA5909">
        <w:t>en het voeren van functionering- en beoordelingsgesprekken met de afzonderlijke leden van de Raad van Bestuur;</w:t>
      </w:r>
    </w:p>
    <w:p w14:paraId="3305DF80" w14:textId="00C27721" w:rsidR="00E225F7" w:rsidRPr="00CA5909" w:rsidRDefault="00E225F7" w:rsidP="009E389A">
      <w:pPr>
        <w:tabs>
          <w:tab w:val="left" w:pos="567"/>
        </w:tabs>
        <w:spacing w:line="288" w:lineRule="auto"/>
        <w:ind w:left="1134" w:right="-20" w:hanging="1134"/>
        <w:jc w:val="both"/>
      </w:pPr>
      <w:r w:rsidRPr="00CA5909">
        <w:tab/>
      </w:r>
      <w:r w:rsidR="005E0EB8" w:rsidRPr="00CA5909">
        <w:t>d</w:t>
      </w:r>
      <w:r w:rsidRPr="00CA5909">
        <w:t>.</w:t>
      </w:r>
      <w:r w:rsidRPr="00CA5909">
        <w:tab/>
        <w:t xml:space="preserve">het voeren van gerechtelijke procedures namens de Stichting over het in dit lid onder de letters a. tot en met </w:t>
      </w:r>
      <w:r w:rsidR="005E0EB8" w:rsidRPr="00CA5909">
        <w:t>c</w:t>
      </w:r>
      <w:r w:rsidRPr="00CA5909">
        <w:t>. genoemde;</w:t>
      </w:r>
    </w:p>
    <w:p w14:paraId="1E6C8935" w14:textId="547338C4" w:rsidR="00C368E9" w:rsidRPr="00CA5909" w:rsidRDefault="00C368E9" w:rsidP="009E389A">
      <w:pPr>
        <w:pStyle w:val="Alineanummering2"/>
        <w:numPr>
          <w:ilvl w:val="0"/>
          <w:numId w:val="0"/>
        </w:numPr>
        <w:tabs>
          <w:tab w:val="left" w:pos="567"/>
          <w:tab w:val="left" w:pos="1134"/>
        </w:tabs>
        <w:spacing w:after="0" w:line="288" w:lineRule="auto"/>
        <w:ind w:left="1134" w:right="-20" w:hanging="1134"/>
        <w:jc w:val="both"/>
        <w:rPr>
          <w:szCs w:val="24"/>
        </w:rPr>
      </w:pPr>
      <w:r w:rsidRPr="00CA5909">
        <w:rPr>
          <w:szCs w:val="24"/>
        </w:rPr>
        <w:tab/>
      </w:r>
      <w:r w:rsidR="005E0EB8" w:rsidRPr="00CA5909">
        <w:rPr>
          <w:szCs w:val="24"/>
        </w:rPr>
        <w:t>e</w:t>
      </w:r>
      <w:r w:rsidRPr="00CA5909">
        <w:rPr>
          <w:szCs w:val="24"/>
        </w:rPr>
        <w:t>.</w:t>
      </w:r>
      <w:r w:rsidRPr="00CA5909">
        <w:rPr>
          <w:szCs w:val="24"/>
        </w:rPr>
        <w:tab/>
      </w:r>
      <w:r w:rsidR="008A6C92" w:rsidRPr="00CA5909">
        <w:rPr>
          <w:szCs w:val="24"/>
        </w:rPr>
        <w:t>het</w:t>
      </w:r>
      <w:r w:rsidR="00346203" w:rsidRPr="00CA5909">
        <w:rPr>
          <w:szCs w:val="24"/>
        </w:rPr>
        <w:t xml:space="preserve"> (toezien op het)</w:t>
      </w:r>
      <w:r w:rsidR="008A6C92" w:rsidRPr="00CA5909">
        <w:rPr>
          <w:szCs w:val="24"/>
        </w:rPr>
        <w:t xml:space="preserve"> opstellen van een beleid voor de vergoeding van onkosten van </w:t>
      </w:r>
      <w:r w:rsidR="004D1EBB" w:rsidRPr="00CA5909">
        <w:rPr>
          <w:szCs w:val="24"/>
        </w:rPr>
        <w:t>de Raad van Bestuur</w:t>
      </w:r>
      <w:r w:rsidR="008A6C92" w:rsidRPr="00CA5909">
        <w:rPr>
          <w:szCs w:val="24"/>
        </w:rPr>
        <w:t xml:space="preserve"> alsmede het aannemen van geschenken en uitnodigingen door </w:t>
      </w:r>
      <w:r w:rsidRPr="00CA5909">
        <w:rPr>
          <w:szCs w:val="24"/>
        </w:rPr>
        <w:t xml:space="preserve">een lid van </w:t>
      </w:r>
      <w:r w:rsidR="004D1EBB" w:rsidRPr="00CA5909">
        <w:rPr>
          <w:szCs w:val="24"/>
        </w:rPr>
        <w:t>de Raad van Bestuur</w:t>
      </w:r>
      <w:r w:rsidRPr="00CA5909">
        <w:rPr>
          <w:szCs w:val="24"/>
        </w:rPr>
        <w:t>,</w:t>
      </w:r>
      <w:r w:rsidR="008A6C92" w:rsidRPr="00CA5909">
        <w:rPr>
          <w:szCs w:val="24"/>
        </w:rPr>
        <w:t xml:space="preserve"> alsmede het toezien op de openbaarmaking en de naleving van dit beleid en op de jaarlijkse openbare verantwoording over de uitvoering daarvan;</w:t>
      </w:r>
    </w:p>
    <w:p w14:paraId="50501EAE" w14:textId="0AF13EE4" w:rsidR="00C368E9" w:rsidRPr="00CA5909" w:rsidRDefault="00C368E9" w:rsidP="009E389A">
      <w:pPr>
        <w:pStyle w:val="Alineanummering2"/>
        <w:numPr>
          <w:ilvl w:val="0"/>
          <w:numId w:val="0"/>
        </w:numPr>
        <w:tabs>
          <w:tab w:val="left" w:pos="567"/>
          <w:tab w:val="left" w:pos="1134"/>
        </w:tabs>
        <w:spacing w:after="0" w:line="288" w:lineRule="auto"/>
        <w:ind w:left="1134" w:right="-20" w:hanging="1134"/>
        <w:jc w:val="both"/>
        <w:rPr>
          <w:szCs w:val="24"/>
        </w:rPr>
      </w:pPr>
      <w:r w:rsidRPr="00CA5909">
        <w:rPr>
          <w:szCs w:val="24"/>
        </w:rPr>
        <w:tab/>
      </w:r>
      <w:r w:rsidR="00361A8C" w:rsidRPr="00CA5909">
        <w:rPr>
          <w:szCs w:val="24"/>
        </w:rPr>
        <w:t>f</w:t>
      </w:r>
      <w:r w:rsidRPr="00CA5909">
        <w:rPr>
          <w:szCs w:val="24"/>
        </w:rPr>
        <w:t>.</w:t>
      </w:r>
      <w:r w:rsidRPr="00CA5909">
        <w:rPr>
          <w:szCs w:val="24"/>
        </w:rPr>
        <w:tab/>
      </w:r>
      <w:r w:rsidR="008A6C92" w:rsidRPr="00CA5909">
        <w:rPr>
          <w:szCs w:val="24"/>
        </w:rPr>
        <w:t xml:space="preserve">het zorgdragen voor een goed functionerend intern toezicht door benoeming, vaststelling van honorering, (onafhankelijke externe) evaluatie, beoordeling en zo nodig schorsing en/of ontslag van </w:t>
      </w:r>
      <w:r w:rsidRPr="00CA5909">
        <w:rPr>
          <w:szCs w:val="24"/>
        </w:rPr>
        <w:t xml:space="preserve">(de leden van) </w:t>
      </w:r>
      <w:r w:rsidR="008A6C92" w:rsidRPr="00CA5909">
        <w:rPr>
          <w:szCs w:val="24"/>
        </w:rPr>
        <w:t xml:space="preserve">de </w:t>
      </w:r>
      <w:r w:rsidR="004D1EBB" w:rsidRPr="00CA5909">
        <w:rPr>
          <w:szCs w:val="24"/>
        </w:rPr>
        <w:t>Raad van Toezicht</w:t>
      </w:r>
      <w:r w:rsidR="008A6C92" w:rsidRPr="00CA5909">
        <w:rPr>
          <w:szCs w:val="24"/>
        </w:rPr>
        <w:t>;</w:t>
      </w:r>
    </w:p>
    <w:p w14:paraId="00E5ACDF" w14:textId="01C8F034" w:rsidR="00404FC8" w:rsidRPr="00CA5909" w:rsidRDefault="00C368E9" w:rsidP="009E389A">
      <w:pPr>
        <w:pStyle w:val="Alineanummering2"/>
        <w:numPr>
          <w:ilvl w:val="0"/>
          <w:numId w:val="0"/>
        </w:numPr>
        <w:tabs>
          <w:tab w:val="left" w:pos="567"/>
          <w:tab w:val="left" w:pos="1134"/>
        </w:tabs>
        <w:spacing w:after="0" w:line="288" w:lineRule="auto"/>
        <w:ind w:left="1134" w:right="-20" w:hanging="1134"/>
        <w:jc w:val="both"/>
        <w:rPr>
          <w:szCs w:val="24"/>
        </w:rPr>
      </w:pPr>
      <w:r w:rsidRPr="00CA5909">
        <w:rPr>
          <w:szCs w:val="24"/>
        </w:rPr>
        <w:tab/>
      </w:r>
      <w:r w:rsidR="00361A8C" w:rsidRPr="00CA5909">
        <w:rPr>
          <w:szCs w:val="24"/>
        </w:rPr>
        <w:t>g</w:t>
      </w:r>
      <w:r w:rsidRPr="00CA5909">
        <w:rPr>
          <w:szCs w:val="24"/>
        </w:rPr>
        <w:t>.</w:t>
      </w:r>
      <w:r w:rsidRPr="00CA5909">
        <w:rPr>
          <w:szCs w:val="24"/>
        </w:rPr>
        <w:tab/>
      </w:r>
      <w:r w:rsidR="008A6C92" w:rsidRPr="00CA5909">
        <w:rPr>
          <w:szCs w:val="24"/>
        </w:rPr>
        <w:t xml:space="preserve">het functioneren als adviseur en klankbord voor </w:t>
      </w:r>
      <w:r w:rsidR="004D1EBB" w:rsidRPr="00CA5909">
        <w:rPr>
          <w:szCs w:val="24"/>
        </w:rPr>
        <w:t>de Raad van Bestuur</w:t>
      </w:r>
      <w:r w:rsidR="0083100F" w:rsidRPr="00CA5909">
        <w:rPr>
          <w:szCs w:val="24"/>
        </w:rPr>
        <w:t xml:space="preserve"> en als zodanig het gevraagd en ongevraagd advies geven aan de Raad van Bestuur</w:t>
      </w:r>
      <w:r w:rsidR="008A6C92" w:rsidRPr="00CA5909">
        <w:rPr>
          <w:szCs w:val="24"/>
        </w:rPr>
        <w:t>;</w:t>
      </w:r>
    </w:p>
    <w:p w14:paraId="3DAB9555" w14:textId="79C1E60B" w:rsidR="00404FC8" w:rsidRPr="00CA5909" w:rsidRDefault="00404FC8" w:rsidP="009E389A">
      <w:pPr>
        <w:pStyle w:val="Alineanummering2"/>
        <w:numPr>
          <w:ilvl w:val="0"/>
          <w:numId w:val="0"/>
        </w:numPr>
        <w:tabs>
          <w:tab w:val="left" w:pos="567"/>
          <w:tab w:val="left" w:pos="1134"/>
        </w:tabs>
        <w:spacing w:after="0" w:line="288" w:lineRule="auto"/>
        <w:ind w:left="1134" w:right="-20" w:hanging="1134"/>
        <w:jc w:val="both"/>
        <w:rPr>
          <w:szCs w:val="24"/>
        </w:rPr>
      </w:pPr>
      <w:r w:rsidRPr="00CA5909">
        <w:rPr>
          <w:szCs w:val="24"/>
        </w:rPr>
        <w:tab/>
      </w:r>
      <w:r w:rsidR="00361A8C" w:rsidRPr="00CA5909">
        <w:rPr>
          <w:szCs w:val="24"/>
        </w:rPr>
        <w:t>h</w:t>
      </w:r>
      <w:r w:rsidRPr="00CA5909">
        <w:rPr>
          <w:szCs w:val="24"/>
        </w:rPr>
        <w:t>.</w:t>
      </w:r>
      <w:r w:rsidRPr="00CA5909">
        <w:rPr>
          <w:szCs w:val="24"/>
        </w:rPr>
        <w:tab/>
      </w:r>
      <w:r w:rsidR="008A6C92" w:rsidRPr="00CA5909">
        <w:rPr>
          <w:szCs w:val="24"/>
        </w:rPr>
        <w:t xml:space="preserve">het bevorderen van een open aanspreekcultuur binnen </w:t>
      </w:r>
      <w:r w:rsidR="00C46A94" w:rsidRPr="00CA5909">
        <w:rPr>
          <w:szCs w:val="24"/>
        </w:rPr>
        <w:t>de Stichting</w:t>
      </w:r>
      <w:r w:rsidRPr="00CA5909">
        <w:rPr>
          <w:szCs w:val="24"/>
        </w:rPr>
        <w:t xml:space="preserve"> </w:t>
      </w:r>
      <w:r w:rsidR="008A6C92" w:rsidRPr="00CA5909">
        <w:rPr>
          <w:szCs w:val="24"/>
        </w:rPr>
        <w:t>waarbij de toezichthouders door hun eigen gedrag laten zien dat zij aanspreekbaar zijn en anderen durven aan te spreken;</w:t>
      </w:r>
    </w:p>
    <w:p w14:paraId="5748EE21" w14:textId="74364FCB" w:rsidR="00404FC8" w:rsidRPr="00CA5909" w:rsidRDefault="00404FC8" w:rsidP="009E389A">
      <w:pPr>
        <w:pStyle w:val="Alineanummering2"/>
        <w:numPr>
          <w:ilvl w:val="0"/>
          <w:numId w:val="0"/>
        </w:numPr>
        <w:tabs>
          <w:tab w:val="left" w:pos="567"/>
          <w:tab w:val="left" w:pos="1134"/>
        </w:tabs>
        <w:spacing w:after="0" w:line="288" w:lineRule="auto"/>
        <w:ind w:left="1134" w:right="-20" w:hanging="1134"/>
        <w:jc w:val="both"/>
        <w:rPr>
          <w:szCs w:val="24"/>
        </w:rPr>
      </w:pPr>
      <w:r w:rsidRPr="00CA5909">
        <w:rPr>
          <w:szCs w:val="24"/>
        </w:rPr>
        <w:tab/>
      </w:r>
      <w:r w:rsidR="00361A8C" w:rsidRPr="00CA5909">
        <w:rPr>
          <w:szCs w:val="24"/>
        </w:rPr>
        <w:t>i</w:t>
      </w:r>
      <w:r w:rsidRPr="00CA5909">
        <w:rPr>
          <w:szCs w:val="24"/>
        </w:rPr>
        <w:t>.</w:t>
      </w:r>
      <w:r w:rsidRPr="00CA5909">
        <w:rPr>
          <w:szCs w:val="24"/>
        </w:rPr>
        <w:tab/>
      </w:r>
      <w:r w:rsidR="008A6C92" w:rsidRPr="00CA5909">
        <w:rPr>
          <w:szCs w:val="24"/>
        </w:rPr>
        <w:t xml:space="preserve">het toezien op de kwaliteit </w:t>
      </w:r>
      <w:r w:rsidRPr="00CA5909">
        <w:rPr>
          <w:szCs w:val="24"/>
        </w:rPr>
        <w:t xml:space="preserve">van het onderwijs zoals verleend door de door </w:t>
      </w:r>
      <w:r w:rsidR="00C46A94" w:rsidRPr="00CA5909">
        <w:rPr>
          <w:szCs w:val="24"/>
        </w:rPr>
        <w:t>de Stichting</w:t>
      </w:r>
      <w:r w:rsidRPr="00CA5909">
        <w:rPr>
          <w:szCs w:val="24"/>
        </w:rPr>
        <w:t xml:space="preserve"> in stand gehouden </w:t>
      </w:r>
      <w:r w:rsidR="00412002" w:rsidRPr="00CA5909">
        <w:rPr>
          <w:szCs w:val="24"/>
        </w:rPr>
        <w:t>I</w:t>
      </w:r>
      <w:r w:rsidR="002A1648" w:rsidRPr="00CA5909">
        <w:rPr>
          <w:szCs w:val="24"/>
        </w:rPr>
        <w:t>nstellingen</w:t>
      </w:r>
      <w:r w:rsidRPr="00CA5909">
        <w:rPr>
          <w:szCs w:val="24"/>
        </w:rPr>
        <w:t>;</w:t>
      </w:r>
    </w:p>
    <w:p w14:paraId="36213F9E" w14:textId="3365C6E3" w:rsidR="00233012" w:rsidRPr="00CA5909" w:rsidRDefault="00404FC8" w:rsidP="009E389A">
      <w:pPr>
        <w:pStyle w:val="Alineanummering2"/>
        <w:numPr>
          <w:ilvl w:val="0"/>
          <w:numId w:val="0"/>
        </w:numPr>
        <w:tabs>
          <w:tab w:val="left" w:pos="567"/>
          <w:tab w:val="left" w:pos="1134"/>
        </w:tabs>
        <w:spacing w:after="0" w:line="288" w:lineRule="auto"/>
        <w:ind w:left="1134" w:right="-20" w:hanging="1134"/>
        <w:jc w:val="both"/>
        <w:rPr>
          <w:szCs w:val="24"/>
        </w:rPr>
      </w:pPr>
      <w:r w:rsidRPr="00CA5909">
        <w:rPr>
          <w:szCs w:val="24"/>
        </w:rPr>
        <w:tab/>
      </w:r>
      <w:r w:rsidR="00361A8C" w:rsidRPr="00CA5909">
        <w:rPr>
          <w:szCs w:val="24"/>
        </w:rPr>
        <w:t>j</w:t>
      </w:r>
      <w:r w:rsidRPr="00CA5909">
        <w:rPr>
          <w:szCs w:val="24"/>
        </w:rPr>
        <w:t>.</w:t>
      </w:r>
      <w:r w:rsidRPr="00CA5909">
        <w:rPr>
          <w:szCs w:val="24"/>
        </w:rPr>
        <w:tab/>
      </w:r>
      <w:r w:rsidR="008A6C92" w:rsidRPr="00CA5909">
        <w:rPr>
          <w:szCs w:val="24"/>
        </w:rPr>
        <w:t xml:space="preserve">het toezien op een adequaat, actief en transparant beleid voor de omgang met de medezeggenschapsorganen en de randvoorwaarden en waarborgen voor een adequate invloed van de interne en externe belanghebbenden ten aanzien van </w:t>
      </w:r>
      <w:r w:rsidR="00233012" w:rsidRPr="00CA5909">
        <w:rPr>
          <w:szCs w:val="24"/>
        </w:rPr>
        <w:t>het beleid en de</w:t>
      </w:r>
      <w:r w:rsidR="008A6C92" w:rsidRPr="00CA5909">
        <w:rPr>
          <w:szCs w:val="24"/>
        </w:rPr>
        <w:t xml:space="preserve"> koers van </w:t>
      </w:r>
      <w:r w:rsidR="00C46A94" w:rsidRPr="00CA5909">
        <w:rPr>
          <w:szCs w:val="24"/>
        </w:rPr>
        <w:t>de Stichting</w:t>
      </w:r>
      <w:r w:rsidR="00233012" w:rsidRPr="00CA5909">
        <w:rPr>
          <w:szCs w:val="24"/>
        </w:rPr>
        <w:t>;</w:t>
      </w:r>
    </w:p>
    <w:p w14:paraId="6E8359F5" w14:textId="2449EAA1" w:rsidR="005D342B" w:rsidRPr="00CA5909" w:rsidRDefault="00233012" w:rsidP="009E389A">
      <w:pPr>
        <w:pStyle w:val="Alineanummering2"/>
        <w:numPr>
          <w:ilvl w:val="0"/>
          <w:numId w:val="0"/>
        </w:numPr>
        <w:tabs>
          <w:tab w:val="left" w:pos="567"/>
          <w:tab w:val="left" w:pos="1134"/>
        </w:tabs>
        <w:spacing w:after="0" w:line="288" w:lineRule="auto"/>
        <w:ind w:left="1134" w:right="-20" w:hanging="1134"/>
        <w:jc w:val="both"/>
        <w:rPr>
          <w:szCs w:val="24"/>
        </w:rPr>
      </w:pPr>
      <w:r w:rsidRPr="00CA5909">
        <w:rPr>
          <w:szCs w:val="24"/>
        </w:rPr>
        <w:tab/>
      </w:r>
      <w:r w:rsidR="00361A8C" w:rsidRPr="00CA5909">
        <w:rPr>
          <w:szCs w:val="24"/>
        </w:rPr>
        <w:t>k</w:t>
      </w:r>
      <w:r w:rsidRPr="00CA5909">
        <w:rPr>
          <w:szCs w:val="24"/>
        </w:rPr>
        <w:t>.</w:t>
      </w:r>
      <w:r w:rsidRPr="00CA5909">
        <w:rPr>
          <w:szCs w:val="24"/>
        </w:rPr>
        <w:tab/>
      </w:r>
      <w:r w:rsidR="008A6C92" w:rsidRPr="00CA5909">
        <w:rPr>
          <w:szCs w:val="24"/>
        </w:rPr>
        <w:t xml:space="preserve">het overeenkomstig de statuten al dan niet goedkeuren van besluiten van </w:t>
      </w:r>
      <w:r w:rsidR="004D1EBB" w:rsidRPr="00CA5909">
        <w:rPr>
          <w:szCs w:val="24"/>
        </w:rPr>
        <w:t>de Raad van Bestuur</w:t>
      </w:r>
      <w:r w:rsidR="008A6C92" w:rsidRPr="00CA5909">
        <w:rPr>
          <w:szCs w:val="24"/>
        </w:rPr>
        <w:t>;</w:t>
      </w:r>
      <w:r w:rsidR="005D342B" w:rsidRPr="00CA5909">
        <w:rPr>
          <w:szCs w:val="24"/>
        </w:rPr>
        <w:t xml:space="preserve"> </w:t>
      </w:r>
    </w:p>
    <w:p w14:paraId="2EC09C99" w14:textId="14F7132C" w:rsidR="00233012" w:rsidRPr="00CA5909" w:rsidRDefault="005D342B" w:rsidP="009E389A">
      <w:pPr>
        <w:pStyle w:val="Alineanummering2"/>
        <w:numPr>
          <w:ilvl w:val="0"/>
          <w:numId w:val="0"/>
        </w:numPr>
        <w:tabs>
          <w:tab w:val="left" w:pos="567"/>
          <w:tab w:val="left" w:pos="1134"/>
        </w:tabs>
        <w:spacing w:after="0" w:line="288" w:lineRule="auto"/>
        <w:ind w:left="1134" w:right="-20" w:hanging="1134"/>
        <w:jc w:val="both"/>
        <w:rPr>
          <w:szCs w:val="24"/>
        </w:rPr>
      </w:pPr>
      <w:r w:rsidRPr="00CA5909">
        <w:rPr>
          <w:szCs w:val="24"/>
        </w:rPr>
        <w:tab/>
      </w:r>
      <w:r w:rsidR="00361A8C" w:rsidRPr="00CA5909">
        <w:rPr>
          <w:szCs w:val="24"/>
        </w:rPr>
        <w:t>l</w:t>
      </w:r>
      <w:r w:rsidRPr="00CA5909">
        <w:rPr>
          <w:szCs w:val="24"/>
        </w:rPr>
        <w:t>.</w:t>
      </w:r>
      <w:r w:rsidRPr="00CA5909">
        <w:rPr>
          <w:szCs w:val="24"/>
        </w:rPr>
        <w:tab/>
        <w:t xml:space="preserve">het bemiddelen ingeval van een stagnerende besluitvorming binnen </w:t>
      </w:r>
      <w:r w:rsidR="004D1EBB" w:rsidRPr="00CA5909">
        <w:rPr>
          <w:szCs w:val="24"/>
        </w:rPr>
        <w:t>de Raad van Bestuur</w:t>
      </w:r>
      <w:r w:rsidRPr="00CA5909">
        <w:rPr>
          <w:szCs w:val="24"/>
        </w:rPr>
        <w:t>;</w:t>
      </w:r>
    </w:p>
    <w:p w14:paraId="2E59BFD4" w14:textId="7D45A86B" w:rsidR="00233012" w:rsidRPr="00CA5909" w:rsidRDefault="00233012" w:rsidP="009E389A">
      <w:pPr>
        <w:pStyle w:val="Alineanummering2"/>
        <w:numPr>
          <w:ilvl w:val="0"/>
          <w:numId w:val="0"/>
        </w:numPr>
        <w:tabs>
          <w:tab w:val="left" w:pos="567"/>
          <w:tab w:val="left" w:pos="1134"/>
        </w:tabs>
        <w:spacing w:after="0" w:line="288" w:lineRule="auto"/>
        <w:ind w:left="1134" w:right="-20" w:hanging="1134"/>
        <w:jc w:val="both"/>
        <w:rPr>
          <w:szCs w:val="24"/>
        </w:rPr>
      </w:pPr>
      <w:r w:rsidRPr="00CA5909">
        <w:rPr>
          <w:szCs w:val="24"/>
        </w:rPr>
        <w:tab/>
      </w:r>
      <w:r w:rsidR="00361A8C" w:rsidRPr="00CA5909">
        <w:rPr>
          <w:szCs w:val="24"/>
        </w:rPr>
        <w:t>m</w:t>
      </w:r>
      <w:r w:rsidRPr="00CA5909">
        <w:rPr>
          <w:szCs w:val="24"/>
        </w:rPr>
        <w:t>.</w:t>
      </w:r>
      <w:r w:rsidRPr="00CA5909">
        <w:rPr>
          <w:szCs w:val="24"/>
        </w:rPr>
        <w:tab/>
      </w:r>
      <w:r w:rsidR="008A6C92" w:rsidRPr="00CA5909">
        <w:rPr>
          <w:szCs w:val="24"/>
        </w:rPr>
        <w:t xml:space="preserve">het houden van toezicht op de risico's die aan de strategie en de activiteiten van </w:t>
      </w:r>
      <w:r w:rsidR="00C46A94" w:rsidRPr="00CA5909">
        <w:rPr>
          <w:szCs w:val="24"/>
        </w:rPr>
        <w:t>de Stichting</w:t>
      </w:r>
      <w:r w:rsidRPr="00CA5909">
        <w:rPr>
          <w:szCs w:val="24"/>
        </w:rPr>
        <w:t xml:space="preserve"> </w:t>
      </w:r>
      <w:r w:rsidR="008A6C92" w:rsidRPr="00CA5909">
        <w:rPr>
          <w:szCs w:val="24"/>
        </w:rPr>
        <w:t xml:space="preserve">en </w:t>
      </w:r>
      <w:r w:rsidRPr="00CA5909">
        <w:rPr>
          <w:szCs w:val="24"/>
        </w:rPr>
        <w:t xml:space="preserve">door haar in stand gehouden </w:t>
      </w:r>
      <w:r w:rsidR="00E558A0" w:rsidRPr="00CA5909">
        <w:rPr>
          <w:szCs w:val="24"/>
        </w:rPr>
        <w:t>I</w:t>
      </w:r>
      <w:r w:rsidR="002A1648" w:rsidRPr="00CA5909">
        <w:rPr>
          <w:szCs w:val="24"/>
        </w:rPr>
        <w:t>nstellingen</w:t>
      </w:r>
      <w:r w:rsidR="008A6C92" w:rsidRPr="00CA5909">
        <w:rPr>
          <w:szCs w:val="24"/>
        </w:rPr>
        <w:t xml:space="preserve"> zijn verbonden en het toezien op een goed hanteerbaar interne risicobeheersings- en controlesystemen waarvan de opzet, bemensing en werking, samen met de risicoanalyses, regelmatig met </w:t>
      </w:r>
      <w:r w:rsidR="004D1EBB" w:rsidRPr="00CA5909">
        <w:rPr>
          <w:szCs w:val="24"/>
        </w:rPr>
        <w:t>de Raad van Bestuur</w:t>
      </w:r>
      <w:r w:rsidR="008A6C92" w:rsidRPr="00CA5909">
        <w:rPr>
          <w:szCs w:val="24"/>
        </w:rPr>
        <w:t xml:space="preserve"> worden besproken;</w:t>
      </w:r>
    </w:p>
    <w:p w14:paraId="2A9D170E" w14:textId="61F616E4" w:rsidR="00233012" w:rsidRPr="00CA5909" w:rsidRDefault="00233012" w:rsidP="009E389A">
      <w:pPr>
        <w:pStyle w:val="Alineanummering2"/>
        <w:numPr>
          <w:ilvl w:val="0"/>
          <w:numId w:val="0"/>
        </w:numPr>
        <w:tabs>
          <w:tab w:val="left" w:pos="567"/>
          <w:tab w:val="left" w:pos="1134"/>
        </w:tabs>
        <w:spacing w:after="0" w:line="288" w:lineRule="auto"/>
        <w:ind w:left="1134" w:right="-20" w:hanging="1134"/>
        <w:jc w:val="both"/>
        <w:rPr>
          <w:szCs w:val="24"/>
        </w:rPr>
      </w:pPr>
      <w:r w:rsidRPr="00CA5909">
        <w:rPr>
          <w:szCs w:val="24"/>
        </w:rPr>
        <w:tab/>
      </w:r>
      <w:r w:rsidR="00E558A0" w:rsidRPr="00CA5909">
        <w:rPr>
          <w:szCs w:val="24"/>
        </w:rPr>
        <w:t>n</w:t>
      </w:r>
      <w:r w:rsidRPr="00CA5909">
        <w:rPr>
          <w:szCs w:val="24"/>
        </w:rPr>
        <w:t>.</w:t>
      </w:r>
      <w:r w:rsidRPr="00CA5909">
        <w:rPr>
          <w:szCs w:val="24"/>
        </w:rPr>
        <w:tab/>
      </w:r>
      <w:r w:rsidR="008A6C92" w:rsidRPr="00CA5909">
        <w:rPr>
          <w:szCs w:val="24"/>
        </w:rPr>
        <w:t xml:space="preserve">het toezicht op de financiering van </w:t>
      </w:r>
      <w:r w:rsidR="00C46A94" w:rsidRPr="00CA5909">
        <w:rPr>
          <w:szCs w:val="24"/>
        </w:rPr>
        <w:t>de Stichting</w:t>
      </w:r>
      <w:r w:rsidR="008A6C92" w:rsidRPr="00CA5909">
        <w:rPr>
          <w:szCs w:val="24"/>
        </w:rPr>
        <w:t>, de financiële verslaglegging en de naleving van de geldende wet- en regelgeving;</w:t>
      </w:r>
    </w:p>
    <w:p w14:paraId="6A3B420A" w14:textId="7C75996E" w:rsidR="0059580D" w:rsidRPr="00CA5909" w:rsidRDefault="009303EB" w:rsidP="009E389A">
      <w:pPr>
        <w:tabs>
          <w:tab w:val="left" w:pos="567"/>
        </w:tabs>
        <w:spacing w:line="288" w:lineRule="auto"/>
        <w:ind w:left="1134" w:right="-20" w:hanging="1134"/>
        <w:jc w:val="both"/>
      </w:pPr>
      <w:r w:rsidRPr="00CA5909">
        <w:tab/>
      </w:r>
      <w:r w:rsidR="00E558A0" w:rsidRPr="00CA5909">
        <w:t>o</w:t>
      </w:r>
      <w:r w:rsidRPr="00CA5909">
        <w:t>.</w:t>
      </w:r>
      <w:r w:rsidRPr="00CA5909">
        <w:tab/>
        <w:t xml:space="preserve">het </w:t>
      </w:r>
      <w:r w:rsidR="008D5744" w:rsidRPr="00CA5909">
        <w:t xml:space="preserve">goedkeuren </w:t>
      </w:r>
      <w:r w:rsidRPr="00CA5909">
        <w:t xml:space="preserve">van de </w:t>
      </w:r>
      <w:r w:rsidR="00E72814">
        <w:t>geconsolideerde</w:t>
      </w:r>
      <w:r w:rsidR="00C156D7" w:rsidRPr="00CA5909">
        <w:t xml:space="preserve"> </w:t>
      </w:r>
      <w:r w:rsidR="00E72814">
        <w:t xml:space="preserve">jaarrekening en het </w:t>
      </w:r>
      <w:proofErr w:type="spellStart"/>
      <w:r w:rsidR="008D5744" w:rsidRPr="00CA5909">
        <w:t>bestuursv</w:t>
      </w:r>
      <w:r w:rsidRPr="00CA5909">
        <w:t>erslag</w:t>
      </w:r>
      <w:proofErr w:type="spellEnd"/>
      <w:r w:rsidRPr="00CA5909">
        <w:t xml:space="preserve"> van de Stichting; </w:t>
      </w:r>
      <w:r w:rsidR="0059580D" w:rsidRPr="00CA5909">
        <w:t xml:space="preserve"> </w:t>
      </w:r>
    </w:p>
    <w:p w14:paraId="0EEE8277" w14:textId="40B93DD0" w:rsidR="00233012" w:rsidRPr="00CA5909" w:rsidRDefault="00233012" w:rsidP="009E389A">
      <w:pPr>
        <w:pStyle w:val="Alineanummering2"/>
        <w:numPr>
          <w:ilvl w:val="0"/>
          <w:numId w:val="0"/>
        </w:numPr>
        <w:tabs>
          <w:tab w:val="left" w:pos="567"/>
          <w:tab w:val="left" w:pos="1134"/>
        </w:tabs>
        <w:spacing w:after="0" w:line="288" w:lineRule="auto"/>
        <w:ind w:left="1134" w:right="-20" w:hanging="1134"/>
        <w:jc w:val="both"/>
        <w:rPr>
          <w:szCs w:val="24"/>
        </w:rPr>
      </w:pPr>
      <w:r w:rsidRPr="00CA5909">
        <w:rPr>
          <w:szCs w:val="24"/>
        </w:rPr>
        <w:tab/>
      </w:r>
      <w:r w:rsidR="00E558A0" w:rsidRPr="00CA5909">
        <w:rPr>
          <w:szCs w:val="24"/>
        </w:rPr>
        <w:t>p</w:t>
      </w:r>
      <w:r w:rsidRPr="00CA5909">
        <w:rPr>
          <w:szCs w:val="24"/>
        </w:rPr>
        <w:t>.</w:t>
      </w:r>
      <w:r w:rsidRPr="00CA5909">
        <w:rPr>
          <w:szCs w:val="24"/>
        </w:rPr>
        <w:tab/>
      </w:r>
      <w:r w:rsidR="008A6C92" w:rsidRPr="00CA5909">
        <w:rPr>
          <w:szCs w:val="24"/>
        </w:rPr>
        <w:t xml:space="preserve">het afleggen van verantwoording over het eigen handelen door verslag te doen van de werkzaamheden in een afzonderlijk verslag dat aan </w:t>
      </w:r>
      <w:r w:rsidRPr="00CA5909">
        <w:rPr>
          <w:szCs w:val="24"/>
        </w:rPr>
        <w:t xml:space="preserve">het </w:t>
      </w:r>
      <w:proofErr w:type="spellStart"/>
      <w:r w:rsidRPr="00CA5909">
        <w:rPr>
          <w:szCs w:val="24"/>
        </w:rPr>
        <w:t>bestuursverslag</w:t>
      </w:r>
      <w:proofErr w:type="spellEnd"/>
      <w:r w:rsidR="008A6C92" w:rsidRPr="00CA5909">
        <w:rPr>
          <w:szCs w:val="24"/>
        </w:rPr>
        <w:t xml:space="preserve"> wordt gehecht;</w:t>
      </w:r>
    </w:p>
    <w:p w14:paraId="097E7E25" w14:textId="1921194B" w:rsidR="005D342B" w:rsidRPr="00CA5909" w:rsidRDefault="00233012" w:rsidP="009E389A">
      <w:pPr>
        <w:pStyle w:val="Alineanummering2"/>
        <w:numPr>
          <w:ilvl w:val="0"/>
          <w:numId w:val="0"/>
        </w:numPr>
        <w:tabs>
          <w:tab w:val="left" w:pos="567"/>
          <w:tab w:val="left" w:pos="1134"/>
        </w:tabs>
        <w:spacing w:after="0" w:line="288" w:lineRule="auto"/>
        <w:ind w:left="1134" w:right="-20" w:hanging="1134"/>
        <w:jc w:val="both"/>
        <w:rPr>
          <w:szCs w:val="24"/>
        </w:rPr>
      </w:pPr>
      <w:r w:rsidRPr="00CA5909">
        <w:rPr>
          <w:szCs w:val="24"/>
        </w:rPr>
        <w:tab/>
      </w:r>
      <w:r w:rsidR="00E558A0" w:rsidRPr="00CA5909">
        <w:rPr>
          <w:szCs w:val="24"/>
        </w:rPr>
        <w:t>q</w:t>
      </w:r>
      <w:r w:rsidRPr="00CA5909">
        <w:rPr>
          <w:szCs w:val="24"/>
        </w:rPr>
        <w:t>.</w:t>
      </w:r>
      <w:r w:rsidRPr="00CA5909">
        <w:rPr>
          <w:szCs w:val="24"/>
        </w:rPr>
        <w:tab/>
      </w:r>
      <w:r w:rsidR="008A6C92" w:rsidRPr="00CA5909">
        <w:rPr>
          <w:szCs w:val="24"/>
        </w:rPr>
        <w:t xml:space="preserve">het waarborgen van een deugdelijke </w:t>
      </w:r>
      <w:proofErr w:type="spellStart"/>
      <w:r w:rsidR="008A6C92" w:rsidRPr="00CA5909">
        <w:rPr>
          <w:szCs w:val="24"/>
        </w:rPr>
        <w:t>governance</w:t>
      </w:r>
      <w:proofErr w:type="spellEnd"/>
      <w:r w:rsidR="008A6C92" w:rsidRPr="00CA5909">
        <w:rPr>
          <w:szCs w:val="24"/>
        </w:rPr>
        <w:t xml:space="preserve"> structuur van </w:t>
      </w:r>
      <w:r w:rsidR="00C46A94" w:rsidRPr="00CA5909">
        <w:rPr>
          <w:szCs w:val="24"/>
        </w:rPr>
        <w:t>de Stichting</w:t>
      </w:r>
      <w:r w:rsidR="008A6C92" w:rsidRPr="00CA5909">
        <w:rPr>
          <w:szCs w:val="24"/>
        </w:rPr>
        <w:t xml:space="preserve"> en de naleving van de van tijd tot tijd geldende </w:t>
      </w:r>
      <w:proofErr w:type="spellStart"/>
      <w:r w:rsidR="005D342B" w:rsidRPr="00CA5909">
        <w:rPr>
          <w:szCs w:val="24"/>
        </w:rPr>
        <w:t>good</w:t>
      </w:r>
      <w:proofErr w:type="spellEnd"/>
      <w:r w:rsidR="005D342B" w:rsidRPr="00CA5909">
        <w:rPr>
          <w:szCs w:val="24"/>
        </w:rPr>
        <w:t xml:space="preserve"> </w:t>
      </w:r>
      <w:proofErr w:type="spellStart"/>
      <w:r w:rsidR="005D342B" w:rsidRPr="00CA5909">
        <w:rPr>
          <w:szCs w:val="24"/>
        </w:rPr>
        <w:t>governance</w:t>
      </w:r>
      <w:proofErr w:type="spellEnd"/>
      <w:r w:rsidR="005D342B" w:rsidRPr="00CA5909">
        <w:rPr>
          <w:szCs w:val="24"/>
        </w:rPr>
        <w:t xml:space="preserve"> code in het mbo;</w:t>
      </w:r>
    </w:p>
    <w:p w14:paraId="03BA6FBB" w14:textId="50DB482A" w:rsidR="008A6C92" w:rsidRPr="00CA5909" w:rsidRDefault="005D342B" w:rsidP="009E389A">
      <w:pPr>
        <w:pStyle w:val="Alineanummering2"/>
        <w:numPr>
          <w:ilvl w:val="0"/>
          <w:numId w:val="0"/>
        </w:numPr>
        <w:tabs>
          <w:tab w:val="left" w:pos="567"/>
          <w:tab w:val="left" w:pos="1134"/>
        </w:tabs>
        <w:spacing w:after="0" w:line="288" w:lineRule="auto"/>
        <w:ind w:left="1134" w:right="-20" w:hanging="1134"/>
        <w:jc w:val="both"/>
        <w:rPr>
          <w:szCs w:val="24"/>
        </w:rPr>
      </w:pPr>
      <w:r w:rsidRPr="00CA5909">
        <w:rPr>
          <w:szCs w:val="24"/>
        </w:rPr>
        <w:tab/>
      </w:r>
      <w:r w:rsidR="00E558A0" w:rsidRPr="00CA5909">
        <w:rPr>
          <w:szCs w:val="24"/>
        </w:rPr>
        <w:t>r</w:t>
      </w:r>
      <w:r w:rsidRPr="00CA5909">
        <w:rPr>
          <w:szCs w:val="24"/>
        </w:rPr>
        <w:t>.</w:t>
      </w:r>
      <w:r w:rsidRPr="00CA5909">
        <w:rPr>
          <w:szCs w:val="24"/>
        </w:rPr>
        <w:tab/>
      </w:r>
      <w:r w:rsidR="008A6C92" w:rsidRPr="00CA5909">
        <w:rPr>
          <w:szCs w:val="24"/>
        </w:rPr>
        <w:t>de benoeming en ontslag van de externe accountant</w:t>
      </w:r>
      <w:r w:rsidRPr="00CA5909">
        <w:rPr>
          <w:szCs w:val="24"/>
        </w:rPr>
        <w:t xml:space="preserve">. </w:t>
      </w:r>
    </w:p>
    <w:p w14:paraId="3802505D" w14:textId="77777777" w:rsidR="002A77B7" w:rsidRPr="00CA5909" w:rsidRDefault="003D7FA1" w:rsidP="009E389A">
      <w:pPr>
        <w:pStyle w:val="Alineanummering2"/>
        <w:numPr>
          <w:ilvl w:val="0"/>
          <w:numId w:val="0"/>
        </w:numPr>
        <w:spacing w:after="0" w:line="288" w:lineRule="auto"/>
        <w:ind w:left="567" w:right="-20" w:hanging="567"/>
        <w:jc w:val="both"/>
        <w:rPr>
          <w:szCs w:val="24"/>
        </w:rPr>
      </w:pPr>
      <w:r w:rsidRPr="00CA5909">
        <w:rPr>
          <w:szCs w:val="24"/>
        </w:rPr>
        <w:t>3</w:t>
      </w:r>
      <w:r w:rsidR="00363D3B" w:rsidRPr="00CA5909">
        <w:rPr>
          <w:szCs w:val="24"/>
        </w:rPr>
        <w:t>.</w:t>
      </w:r>
      <w:r w:rsidR="00363D3B" w:rsidRPr="00CA5909">
        <w:rPr>
          <w:szCs w:val="24"/>
        </w:rPr>
        <w:tab/>
      </w:r>
      <w:r w:rsidR="00F827E6" w:rsidRPr="00CA5909">
        <w:rPr>
          <w:szCs w:val="24"/>
        </w:rPr>
        <w:t xml:space="preserve">De </w:t>
      </w:r>
      <w:r w:rsidR="004D1EBB" w:rsidRPr="00CA5909">
        <w:rPr>
          <w:szCs w:val="24"/>
        </w:rPr>
        <w:t>Raad van Toezicht</w:t>
      </w:r>
      <w:r w:rsidR="00F827E6" w:rsidRPr="00CA5909">
        <w:rPr>
          <w:szCs w:val="24"/>
        </w:rPr>
        <w:t xml:space="preserve"> ziet er in het bijzonder op toe dat de uitvoering van het beleid van </w:t>
      </w:r>
      <w:r w:rsidR="004D1EBB" w:rsidRPr="00CA5909">
        <w:rPr>
          <w:szCs w:val="24"/>
        </w:rPr>
        <w:t>de Raad van Bestuur</w:t>
      </w:r>
      <w:r w:rsidR="00F827E6" w:rsidRPr="00CA5909">
        <w:rPr>
          <w:szCs w:val="24"/>
        </w:rPr>
        <w:t xml:space="preserve"> strookt met de vastgestelde en goedgekeurde (</w:t>
      </w:r>
      <w:proofErr w:type="spellStart"/>
      <w:r w:rsidR="00F827E6" w:rsidRPr="00CA5909">
        <w:rPr>
          <w:szCs w:val="24"/>
        </w:rPr>
        <w:t>meerjaren</w:t>
      </w:r>
      <w:proofErr w:type="spellEnd"/>
      <w:r w:rsidR="00F827E6" w:rsidRPr="00CA5909">
        <w:rPr>
          <w:szCs w:val="24"/>
        </w:rPr>
        <w:t xml:space="preserve">)beleidsplannen en de begroting. De </w:t>
      </w:r>
      <w:r w:rsidR="004D1EBB" w:rsidRPr="00CA5909">
        <w:rPr>
          <w:szCs w:val="24"/>
        </w:rPr>
        <w:t>Raad van Toezicht</w:t>
      </w:r>
      <w:r w:rsidR="00F827E6" w:rsidRPr="00CA5909">
        <w:rPr>
          <w:szCs w:val="24"/>
        </w:rPr>
        <w:t xml:space="preserve"> en </w:t>
      </w:r>
      <w:r w:rsidR="004D1EBB" w:rsidRPr="00CA5909">
        <w:rPr>
          <w:szCs w:val="24"/>
        </w:rPr>
        <w:t>de Raad van Bestuur</w:t>
      </w:r>
      <w:r w:rsidR="00F827E6" w:rsidRPr="00CA5909">
        <w:rPr>
          <w:szCs w:val="24"/>
        </w:rPr>
        <w:t xml:space="preserve"> maken daarbij afspraken over de ijkpunten die door de </w:t>
      </w:r>
      <w:r w:rsidR="004D1EBB" w:rsidRPr="00CA5909">
        <w:rPr>
          <w:szCs w:val="24"/>
        </w:rPr>
        <w:t>Raad van Toezicht</w:t>
      </w:r>
      <w:r w:rsidR="00F827E6" w:rsidRPr="00CA5909">
        <w:rPr>
          <w:szCs w:val="24"/>
        </w:rPr>
        <w:t xml:space="preserve"> gehanteerd worden.</w:t>
      </w:r>
    </w:p>
    <w:p w14:paraId="72C03E5D" w14:textId="77777777" w:rsidR="002A77B7" w:rsidRPr="00CA5909" w:rsidRDefault="00437217" w:rsidP="009E389A">
      <w:pPr>
        <w:pStyle w:val="Alineanummering2"/>
        <w:numPr>
          <w:ilvl w:val="0"/>
          <w:numId w:val="0"/>
        </w:numPr>
        <w:spacing w:after="0" w:line="288" w:lineRule="auto"/>
        <w:ind w:left="567" w:right="-20" w:hanging="567"/>
        <w:jc w:val="both"/>
        <w:rPr>
          <w:szCs w:val="24"/>
        </w:rPr>
      </w:pPr>
      <w:r w:rsidRPr="00CA5909">
        <w:rPr>
          <w:szCs w:val="24"/>
        </w:rPr>
        <w:t>4.</w:t>
      </w:r>
      <w:r w:rsidRPr="00CA5909">
        <w:rPr>
          <w:szCs w:val="24"/>
        </w:rPr>
        <w:tab/>
        <w:t>Bij het goedkeuren van besluiten van de Raad van Bestuur betrekt de Raad van Toezicht onder ander</w:t>
      </w:r>
      <w:r w:rsidR="002A77B7" w:rsidRPr="00CA5909">
        <w:rPr>
          <w:szCs w:val="24"/>
        </w:rPr>
        <w:t xml:space="preserve">e </w:t>
      </w:r>
      <w:r w:rsidRPr="00CA5909">
        <w:rPr>
          <w:szCs w:val="24"/>
        </w:rPr>
        <w:t>vier criteria:</w:t>
      </w:r>
    </w:p>
    <w:p w14:paraId="52136939" w14:textId="77777777" w:rsidR="002A77B7" w:rsidRPr="00CA5909" w:rsidRDefault="002A77B7" w:rsidP="009E389A">
      <w:pPr>
        <w:pStyle w:val="Alineanummering2"/>
        <w:numPr>
          <w:ilvl w:val="0"/>
          <w:numId w:val="0"/>
        </w:numPr>
        <w:tabs>
          <w:tab w:val="left" w:pos="1134"/>
        </w:tabs>
        <w:spacing w:after="0" w:line="288" w:lineRule="auto"/>
        <w:ind w:left="567" w:right="-20"/>
        <w:jc w:val="both"/>
        <w:rPr>
          <w:szCs w:val="24"/>
        </w:rPr>
      </w:pPr>
      <w:r w:rsidRPr="00CA5909">
        <w:rPr>
          <w:szCs w:val="24"/>
        </w:rPr>
        <w:t>-</w:t>
      </w:r>
      <w:r w:rsidRPr="00CA5909">
        <w:rPr>
          <w:szCs w:val="24"/>
        </w:rPr>
        <w:tab/>
      </w:r>
      <w:r w:rsidR="00437217" w:rsidRPr="00CA5909">
        <w:rPr>
          <w:szCs w:val="24"/>
        </w:rPr>
        <w:t xml:space="preserve">formeel: is het besluit conform de wet, Statuten en regels van zorgvuldigheid? </w:t>
      </w:r>
    </w:p>
    <w:p w14:paraId="10327CFA" w14:textId="77777777" w:rsidR="002A77B7" w:rsidRPr="00CA5909" w:rsidRDefault="002A77B7" w:rsidP="009E389A">
      <w:pPr>
        <w:pStyle w:val="Alineanummering2"/>
        <w:numPr>
          <w:ilvl w:val="0"/>
          <w:numId w:val="0"/>
        </w:numPr>
        <w:tabs>
          <w:tab w:val="left" w:pos="1134"/>
        </w:tabs>
        <w:spacing w:after="0" w:line="288" w:lineRule="auto"/>
        <w:ind w:left="1134" w:right="-20" w:hanging="567"/>
        <w:jc w:val="both"/>
        <w:rPr>
          <w:szCs w:val="24"/>
        </w:rPr>
      </w:pPr>
      <w:r w:rsidRPr="00CA5909">
        <w:rPr>
          <w:szCs w:val="24"/>
        </w:rPr>
        <w:t>-</w:t>
      </w:r>
      <w:r w:rsidRPr="00CA5909">
        <w:rPr>
          <w:szCs w:val="24"/>
        </w:rPr>
        <w:tab/>
      </w:r>
      <w:r w:rsidR="00437217" w:rsidRPr="00CA5909">
        <w:rPr>
          <w:szCs w:val="24"/>
        </w:rPr>
        <w:t xml:space="preserve">materieel-inhoudelijk: had de Raad van Bestuur in redelijkheid tot een dergelijk besluit kunnen komen? </w:t>
      </w:r>
    </w:p>
    <w:p w14:paraId="71F51B9B" w14:textId="77777777" w:rsidR="002A77B7" w:rsidRPr="00CA5909" w:rsidRDefault="002A77B7" w:rsidP="009E389A">
      <w:pPr>
        <w:pStyle w:val="Alineanummering2"/>
        <w:numPr>
          <w:ilvl w:val="0"/>
          <w:numId w:val="0"/>
        </w:numPr>
        <w:tabs>
          <w:tab w:val="left" w:pos="1134"/>
        </w:tabs>
        <w:spacing w:after="0" w:line="288" w:lineRule="auto"/>
        <w:ind w:left="1134" w:right="-20" w:hanging="567"/>
        <w:jc w:val="both"/>
        <w:rPr>
          <w:szCs w:val="24"/>
        </w:rPr>
      </w:pPr>
      <w:r w:rsidRPr="00CA5909">
        <w:rPr>
          <w:szCs w:val="24"/>
        </w:rPr>
        <w:t>-</w:t>
      </w:r>
      <w:r w:rsidRPr="00CA5909">
        <w:rPr>
          <w:szCs w:val="24"/>
        </w:rPr>
        <w:tab/>
      </w:r>
      <w:r w:rsidR="00437217" w:rsidRPr="00CA5909">
        <w:rPr>
          <w:szCs w:val="24"/>
        </w:rPr>
        <w:t xml:space="preserve">beleidsmatig: past het besluit in het door de Raad van Toezicht goedgekeurde strategisch beleid? </w:t>
      </w:r>
    </w:p>
    <w:p w14:paraId="10D6EC17" w14:textId="3CDB25AD" w:rsidR="00437217" w:rsidRPr="00CA5909" w:rsidRDefault="002A77B7" w:rsidP="009E389A">
      <w:pPr>
        <w:pStyle w:val="Alineanummering2"/>
        <w:numPr>
          <w:ilvl w:val="0"/>
          <w:numId w:val="0"/>
        </w:numPr>
        <w:tabs>
          <w:tab w:val="left" w:pos="1134"/>
        </w:tabs>
        <w:spacing w:after="0" w:line="288" w:lineRule="auto"/>
        <w:ind w:left="1134" w:right="-20" w:hanging="567"/>
        <w:jc w:val="both"/>
        <w:rPr>
          <w:szCs w:val="24"/>
        </w:rPr>
      </w:pPr>
      <w:r w:rsidRPr="00CA5909">
        <w:rPr>
          <w:szCs w:val="24"/>
        </w:rPr>
        <w:t>-</w:t>
      </w:r>
      <w:r w:rsidRPr="00CA5909">
        <w:rPr>
          <w:szCs w:val="24"/>
        </w:rPr>
        <w:tab/>
      </w:r>
      <w:r w:rsidR="00437217" w:rsidRPr="00CA5909">
        <w:rPr>
          <w:szCs w:val="24"/>
        </w:rPr>
        <w:t>financieel-economisch: past het besluit in de door de Raad van Toezicht goedgekeurde begroting, dan wel is het besluit financieel-economisch verantwoord?</w:t>
      </w:r>
    </w:p>
    <w:p w14:paraId="22D96B1C" w14:textId="77777777" w:rsidR="00AF654C" w:rsidRPr="00CA5909" w:rsidRDefault="002A77B7" w:rsidP="009E389A">
      <w:pPr>
        <w:pStyle w:val="Alineanummering1"/>
        <w:numPr>
          <w:ilvl w:val="0"/>
          <w:numId w:val="0"/>
        </w:numPr>
        <w:tabs>
          <w:tab w:val="left" w:pos="567"/>
        </w:tabs>
        <w:spacing w:after="0" w:line="288" w:lineRule="auto"/>
        <w:ind w:left="567" w:right="-20" w:hanging="567"/>
        <w:jc w:val="both"/>
        <w:rPr>
          <w:b w:val="0"/>
        </w:rPr>
      </w:pPr>
      <w:r w:rsidRPr="00CA5909">
        <w:rPr>
          <w:b w:val="0"/>
        </w:rPr>
        <w:t>5.</w:t>
      </w:r>
      <w:r w:rsidRPr="00CA5909">
        <w:rPr>
          <w:b w:val="0"/>
        </w:rPr>
        <w:tab/>
        <w:t>De Raad van Toezicht betrekt bij zijn toezichtstaak ook criteria van externe toezichthouders  (waaronder het ministerie van OCW, de Onderwijsinspectie, de branche) en andere afspraken die de Raad van Bestuur met externe belanghebbenden heeft gemaakt. De Raad van Toezicht doet dit vanuit een eigenstandige positie en een eigen verantwoordelijkheid; niet als verlengstuk van externe toezichthouders en belanghebbenden.</w:t>
      </w:r>
    </w:p>
    <w:p w14:paraId="684AD6E0" w14:textId="77777777" w:rsidR="00A34E21" w:rsidRPr="00CA5909" w:rsidRDefault="00AF654C" w:rsidP="009E389A">
      <w:pPr>
        <w:pStyle w:val="Alineanummering1"/>
        <w:numPr>
          <w:ilvl w:val="0"/>
          <w:numId w:val="0"/>
        </w:numPr>
        <w:tabs>
          <w:tab w:val="left" w:pos="567"/>
        </w:tabs>
        <w:spacing w:after="0" w:line="288" w:lineRule="auto"/>
        <w:ind w:left="567" w:right="-20" w:hanging="567"/>
        <w:jc w:val="both"/>
        <w:rPr>
          <w:b w:val="0"/>
        </w:rPr>
      </w:pPr>
      <w:r w:rsidRPr="00CA5909">
        <w:rPr>
          <w:b w:val="0"/>
        </w:rPr>
        <w:t>6.</w:t>
      </w:r>
      <w:r w:rsidRPr="00CA5909">
        <w:rPr>
          <w:b w:val="0"/>
        </w:rPr>
        <w:tab/>
        <w:t xml:space="preserve">De Raad van Toezicht heeft de verantwoordelijkheid erop toe te zien dat de Raad van Bestuur systemen heeft voor risicobeheersing en -controle en zorg draagt voor het adequaat functioneren daarvan. Hierbij gaat het om zaken als: </w:t>
      </w:r>
    </w:p>
    <w:p w14:paraId="224DA3D0" w14:textId="77777777" w:rsidR="00A34E21" w:rsidRPr="00CA5909" w:rsidRDefault="00A34E21" w:rsidP="009E389A">
      <w:pPr>
        <w:pStyle w:val="Alineanummering1"/>
        <w:numPr>
          <w:ilvl w:val="0"/>
          <w:numId w:val="0"/>
        </w:numPr>
        <w:tabs>
          <w:tab w:val="left" w:pos="567"/>
          <w:tab w:val="left" w:pos="1134"/>
        </w:tabs>
        <w:spacing w:after="0" w:line="288" w:lineRule="auto"/>
        <w:ind w:left="1134" w:right="-20" w:hanging="1134"/>
        <w:jc w:val="both"/>
        <w:rPr>
          <w:b w:val="0"/>
        </w:rPr>
      </w:pPr>
      <w:r w:rsidRPr="00CA5909">
        <w:rPr>
          <w:b w:val="0"/>
        </w:rPr>
        <w:tab/>
        <w:t>-</w:t>
      </w:r>
      <w:r w:rsidRPr="00CA5909">
        <w:rPr>
          <w:b w:val="0"/>
        </w:rPr>
        <w:tab/>
      </w:r>
      <w:r w:rsidR="00AF654C" w:rsidRPr="00CA5909">
        <w:rPr>
          <w:b w:val="0"/>
        </w:rPr>
        <w:t xml:space="preserve">in beeld brengen van risico’s voor het realiseren van gestelde doelen en het managen daarvan. </w:t>
      </w:r>
    </w:p>
    <w:p w14:paraId="52B56B17" w14:textId="77777777" w:rsidR="00A34E21" w:rsidRPr="00CA5909" w:rsidRDefault="00A34E21" w:rsidP="009E389A">
      <w:pPr>
        <w:pStyle w:val="Alineanummering1"/>
        <w:numPr>
          <w:ilvl w:val="0"/>
          <w:numId w:val="0"/>
        </w:numPr>
        <w:tabs>
          <w:tab w:val="left" w:pos="567"/>
          <w:tab w:val="left" w:pos="1134"/>
        </w:tabs>
        <w:spacing w:after="0" w:line="288" w:lineRule="auto"/>
        <w:ind w:left="1134" w:right="-20" w:hanging="1134"/>
        <w:jc w:val="both"/>
        <w:rPr>
          <w:b w:val="0"/>
        </w:rPr>
      </w:pPr>
      <w:r w:rsidRPr="00CA5909">
        <w:rPr>
          <w:b w:val="0"/>
        </w:rPr>
        <w:tab/>
        <w:t>-</w:t>
      </w:r>
      <w:r w:rsidRPr="00CA5909">
        <w:rPr>
          <w:b w:val="0"/>
        </w:rPr>
        <w:tab/>
      </w:r>
      <w:r w:rsidR="00AF654C" w:rsidRPr="00CA5909">
        <w:rPr>
          <w:b w:val="0"/>
        </w:rPr>
        <w:t xml:space="preserve">handleiding voor de inrichting van de (financiële) verslaglegging en de voor de opstelling daarvan te volgen procedures. </w:t>
      </w:r>
    </w:p>
    <w:p w14:paraId="1EA7FCB6" w14:textId="7DB1A947" w:rsidR="00AF654C" w:rsidRPr="00CA5909" w:rsidRDefault="00A34E21" w:rsidP="009E389A">
      <w:pPr>
        <w:pStyle w:val="Alineanummering1"/>
        <w:numPr>
          <w:ilvl w:val="0"/>
          <w:numId w:val="0"/>
        </w:numPr>
        <w:tabs>
          <w:tab w:val="left" w:pos="567"/>
          <w:tab w:val="left" w:pos="1134"/>
        </w:tabs>
        <w:spacing w:after="0" w:line="288" w:lineRule="auto"/>
        <w:ind w:left="1134" w:right="-20" w:hanging="1134"/>
        <w:jc w:val="both"/>
        <w:rPr>
          <w:b w:val="0"/>
        </w:rPr>
      </w:pPr>
      <w:r w:rsidRPr="00CA5909">
        <w:rPr>
          <w:b w:val="0"/>
        </w:rPr>
        <w:tab/>
        <w:t>-</w:t>
      </w:r>
      <w:r w:rsidRPr="00CA5909">
        <w:rPr>
          <w:b w:val="0"/>
        </w:rPr>
        <w:tab/>
      </w:r>
      <w:r w:rsidR="00AF654C" w:rsidRPr="00CA5909">
        <w:rPr>
          <w:b w:val="0"/>
        </w:rPr>
        <w:t xml:space="preserve">procedures voor tijdige, betrouwbare, volledige informatie over financiën en cruciale bedrijfsprocessen. </w:t>
      </w:r>
    </w:p>
    <w:p w14:paraId="02D206EC" w14:textId="67EC9C70" w:rsidR="00AF654C" w:rsidRPr="00CA5909" w:rsidRDefault="00A34E21" w:rsidP="009E389A">
      <w:pPr>
        <w:pStyle w:val="Alineanummering1"/>
        <w:numPr>
          <w:ilvl w:val="0"/>
          <w:numId w:val="0"/>
        </w:numPr>
        <w:tabs>
          <w:tab w:val="left" w:pos="567"/>
        </w:tabs>
        <w:spacing w:after="0" w:line="288" w:lineRule="auto"/>
        <w:ind w:left="567" w:right="-20" w:hanging="567"/>
        <w:jc w:val="both"/>
        <w:rPr>
          <w:b w:val="0"/>
        </w:rPr>
      </w:pPr>
      <w:r w:rsidRPr="00CA5909">
        <w:rPr>
          <w:b w:val="0"/>
        </w:rPr>
        <w:t>7.</w:t>
      </w:r>
      <w:r w:rsidRPr="00CA5909">
        <w:rPr>
          <w:b w:val="0"/>
        </w:rPr>
        <w:tab/>
      </w:r>
      <w:r w:rsidR="00AF654C" w:rsidRPr="00CA5909">
        <w:rPr>
          <w:b w:val="0"/>
        </w:rPr>
        <w:t xml:space="preserve">De Raad van Toezicht houdt daarnaast toezicht op de strategie van de Stichting door ten minste eenmaal per jaar met de Raad van Bestuur de strategie voor de komende jaren te bespreken.  </w:t>
      </w:r>
    </w:p>
    <w:p w14:paraId="57CE53A6" w14:textId="4F7B9583" w:rsidR="00AF654C" w:rsidRPr="00CA5909" w:rsidRDefault="00A34E21" w:rsidP="009E389A">
      <w:pPr>
        <w:pStyle w:val="Alineanummering1"/>
        <w:numPr>
          <w:ilvl w:val="0"/>
          <w:numId w:val="0"/>
        </w:numPr>
        <w:tabs>
          <w:tab w:val="left" w:pos="567"/>
        </w:tabs>
        <w:spacing w:after="0" w:line="288" w:lineRule="auto"/>
        <w:ind w:left="567" w:right="-20" w:hanging="567"/>
        <w:jc w:val="both"/>
        <w:rPr>
          <w:b w:val="0"/>
        </w:rPr>
      </w:pPr>
      <w:r w:rsidRPr="00CA5909">
        <w:rPr>
          <w:b w:val="0"/>
        </w:rPr>
        <w:t>8.</w:t>
      </w:r>
      <w:r w:rsidRPr="00CA5909">
        <w:rPr>
          <w:b w:val="0"/>
        </w:rPr>
        <w:tab/>
      </w:r>
      <w:r w:rsidR="00AF654C" w:rsidRPr="00CA5909">
        <w:rPr>
          <w:b w:val="0"/>
        </w:rPr>
        <w:t>De Raad van Toezicht ziet er op toe dat de Raad van Bestuur zijn verantwoordelijkheid voor de dialoog met externe belanghebbenden vervult.</w:t>
      </w:r>
    </w:p>
    <w:p w14:paraId="201BA94F" w14:textId="06531EC4" w:rsidR="002A77B7" w:rsidRDefault="002A77B7" w:rsidP="009E389A">
      <w:pPr>
        <w:pStyle w:val="Alineanummering1"/>
        <w:numPr>
          <w:ilvl w:val="0"/>
          <w:numId w:val="0"/>
        </w:numPr>
        <w:spacing w:after="0" w:line="288" w:lineRule="auto"/>
        <w:ind w:left="1021" w:right="-20" w:hanging="1021"/>
        <w:jc w:val="both"/>
      </w:pPr>
    </w:p>
    <w:p w14:paraId="3DCFFB9A" w14:textId="6EF417D6" w:rsidR="00D40974" w:rsidRDefault="00D40974" w:rsidP="009E389A">
      <w:pPr>
        <w:pStyle w:val="Alineanummering1"/>
        <w:numPr>
          <w:ilvl w:val="0"/>
          <w:numId w:val="0"/>
        </w:numPr>
        <w:spacing w:after="0" w:line="288" w:lineRule="auto"/>
        <w:ind w:left="1021" w:right="-20" w:hanging="1021"/>
        <w:jc w:val="both"/>
      </w:pPr>
    </w:p>
    <w:p w14:paraId="2543653B" w14:textId="77777777" w:rsidR="00D40974" w:rsidRPr="00CA5909" w:rsidRDefault="00D40974" w:rsidP="009E389A">
      <w:pPr>
        <w:pStyle w:val="Alineanummering1"/>
        <w:numPr>
          <w:ilvl w:val="0"/>
          <w:numId w:val="0"/>
        </w:numPr>
        <w:spacing w:after="0" w:line="288" w:lineRule="auto"/>
        <w:ind w:left="1021" w:right="-20" w:hanging="1021"/>
        <w:jc w:val="both"/>
      </w:pPr>
    </w:p>
    <w:p w14:paraId="2A10EBEA" w14:textId="77777777" w:rsidR="00320D8E" w:rsidRPr="00CA5909" w:rsidRDefault="00822D0F" w:rsidP="009E389A">
      <w:pPr>
        <w:pStyle w:val="Alineanummering1"/>
        <w:numPr>
          <w:ilvl w:val="0"/>
          <w:numId w:val="0"/>
        </w:numPr>
        <w:spacing w:after="0" w:line="288" w:lineRule="auto"/>
        <w:ind w:left="1021" w:right="-20" w:hanging="1021"/>
        <w:jc w:val="both"/>
      </w:pPr>
      <w:r w:rsidRPr="00CA5909">
        <w:t>Artikel 1:</w:t>
      </w:r>
      <w:r w:rsidR="005D342B" w:rsidRPr="00CA5909">
        <w:t>3</w:t>
      </w:r>
      <w:r w:rsidRPr="00CA5909">
        <w:t xml:space="preserve"> </w:t>
      </w:r>
      <w:r w:rsidR="006F6B41" w:rsidRPr="00CA5909">
        <w:t xml:space="preserve">- </w:t>
      </w:r>
      <w:r w:rsidR="00F827E6" w:rsidRPr="00CA5909">
        <w:t>Informatievoorziening</w:t>
      </w:r>
      <w:r w:rsidRPr="00CA5909">
        <w:t xml:space="preserve"> </w:t>
      </w:r>
    </w:p>
    <w:p w14:paraId="22686ABE" w14:textId="77777777" w:rsidR="00320D8E" w:rsidRPr="00CA5909" w:rsidRDefault="00320D8E" w:rsidP="009E389A">
      <w:pPr>
        <w:pStyle w:val="Alineanummering2"/>
        <w:tabs>
          <w:tab w:val="left" w:pos="567"/>
        </w:tabs>
        <w:spacing w:after="0" w:line="288" w:lineRule="auto"/>
        <w:ind w:left="567" w:right="-20" w:hanging="567"/>
        <w:jc w:val="both"/>
        <w:rPr>
          <w:szCs w:val="24"/>
        </w:rPr>
      </w:pPr>
      <w:r w:rsidRPr="00CA5909">
        <w:rPr>
          <w:szCs w:val="24"/>
        </w:rPr>
        <w:t xml:space="preserve">De Raad van Toezicht kan zijn functie als toezichthouder en als adviseur alleen goed vervullen als hij goed geïnformeerd is. Het is primair de taak van de Raad van Bestuur om de Raad van Toezicht goed en volledig te informeren. De Raad van Toezicht moet daarin ook zelf actief zijn en om informatie vragen. </w:t>
      </w:r>
    </w:p>
    <w:p w14:paraId="6D2254AA" w14:textId="046E56D6" w:rsidR="00320D8E" w:rsidRPr="00CA5909" w:rsidRDefault="00320D8E" w:rsidP="009E389A">
      <w:pPr>
        <w:pStyle w:val="Alineanummering2"/>
        <w:tabs>
          <w:tab w:val="left" w:pos="567"/>
        </w:tabs>
        <w:spacing w:after="0" w:line="288" w:lineRule="auto"/>
        <w:ind w:left="567" w:right="-20" w:hanging="567"/>
        <w:jc w:val="both"/>
        <w:rPr>
          <w:szCs w:val="24"/>
        </w:rPr>
      </w:pPr>
      <w:r w:rsidRPr="00CA5909">
        <w:rPr>
          <w:szCs w:val="24"/>
        </w:rPr>
        <w:t>De Raad van Bestuur verschaft de Raad van Toezicht tijdig de benodigde informatie. In de regel zal dit geschieden als voorbereiding van, dan wel tijdens de vergaderingen van de Raad van Toezicht. Indien daartoe aanleiding is, zal de</w:t>
      </w:r>
      <w:r w:rsidR="0023475A" w:rsidRPr="00CA5909">
        <w:rPr>
          <w:szCs w:val="24"/>
        </w:rPr>
        <w:t xml:space="preserve"> (voorzitter van de)</w:t>
      </w:r>
      <w:r w:rsidRPr="00CA5909">
        <w:rPr>
          <w:szCs w:val="24"/>
        </w:rPr>
        <w:t xml:space="preserve"> Raad van Bestuur de </w:t>
      </w:r>
      <w:r w:rsidR="0023475A" w:rsidRPr="00CA5909">
        <w:rPr>
          <w:szCs w:val="24"/>
        </w:rPr>
        <w:t xml:space="preserve">(voorzitter van de) </w:t>
      </w:r>
      <w:r w:rsidRPr="00CA5909">
        <w:rPr>
          <w:szCs w:val="24"/>
        </w:rPr>
        <w:t>Raad van Toezicht tussentijds van relevante informatie voorzien.</w:t>
      </w:r>
      <w:r w:rsidR="00497CB7" w:rsidRPr="00CA5909">
        <w:rPr>
          <w:szCs w:val="24"/>
        </w:rPr>
        <w:t xml:space="preserve"> In het kader van de informatievoorziening maken de Raad van Toezicht en de Raad van Bestuur desgewenste aanvullende </w:t>
      </w:r>
      <w:r w:rsidRPr="00CA5909">
        <w:rPr>
          <w:szCs w:val="24"/>
        </w:rPr>
        <w:t>afspraken over de kwaliteit, de kwantiteit en de frequentie van de informatie.</w:t>
      </w:r>
    </w:p>
    <w:p w14:paraId="47C27C8C" w14:textId="483AFE37" w:rsidR="00F827E6" w:rsidRPr="00CA5909" w:rsidRDefault="00497CB7" w:rsidP="009E389A">
      <w:pPr>
        <w:pStyle w:val="Alineanummering2"/>
        <w:numPr>
          <w:ilvl w:val="0"/>
          <w:numId w:val="0"/>
        </w:numPr>
        <w:tabs>
          <w:tab w:val="left" w:pos="567"/>
        </w:tabs>
        <w:spacing w:after="0" w:line="288" w:lineRule="auto"/>
        <w:ind w:left="567" w:right="-20" w:hanging="567"/>
        <w:jc w:val="both"/>
        <w:rPr>
          <w:szCs w:val="24"/>
        </w:rPr>
      </w:pPr>
      <w:r w:rsidRPr="00CA5909">
        <w:rPr>
          <w:szCs w:val="24"/>
        </w:rPr>
        <w:t>3.</w:t>
      </w:r>
      <w:r w:rsidR="00822D0F" w:rsidRPr="00CA5909">
        <w:rPr>
          <w:szCs w:val="24"/>
        </w:rPr>
        <w:tab/>
      </w:r>
      <w:r w:rsidR="00F827E6" w:rsidRPr="00CA5909">
        <w:rPr>
          <w:szCs w:val="24"/>
        </w:rPr>
        <w:t xml:space="preserve">In ieder geval </w:t>
      </w:r>
      <w:r w:rsidR="00C27CB6" w:rsidRPr="00CA5909">
        <w:rPr>
          <w:szCs w:val="24"/>
        </w:rPr>
        <w:t>houdt</w:t>
      </w:r>
      <w:r w:rsidR="00F827E6" w:rsidRPr="00CA5909">
        <w:rPr>
          <w:szCs w:val="24"/>
        </w:rPr>
        <w:t xml:space="preserve"> </w:t>
      </w:r>
      <w:r w:rsidR="004D1EBB" w:rsidRPr="00CA5909">
        <w:rPr>
          <w:szCs w:val="24"/>
        </w:rPr>
        <w:t>de Raad van Bestuur</w:t>
      </w:r>
      <w:r w:rsidR="00F827E6" w:rsidRPr="00CA5909">
        <w:rPr>
          <w:szCs w:val="24"/>
        </w:rPr>
        <w:t xml:space="preserve"> </w:t>
      </w:r>
      <w:r w:rsidR="00796BC6" w:rsidRPr="00CA5909">
        <w:rPr>
          <w:szCs w:val="24"/>
        </w:rPr>
        <w:t xml:space="preserve">(via de voorzitter van de) </w:t>
      </w:r>
      <w:r w:rsidR="00C27CB6" w:rsidRPr="00CA5909">
        <w:rPr>
          <w:szCs w:val="24"/>
        </w:rPr>
        <w:t>de Raad van Toezicht</w:t>
      </w:r>
      <w:r w:rsidR="00F827E6" w:rsidRPr="00CA5909">
        <w:rPr>
          <w:szCs w:val="24"/>
        </w:rPr>
        <w:t xml:space="preserve">, al dan niet per email, </w:t>
      </w:r>
      <w:r w:rsidR="00C27CB6" w:rsidRPr="00CA5909">
        <w:rPr>
          <w:szCs w:val="24"/>
        </w:rPr>
        <w:t xml:space="preserve">zoveel mogelijk </w:t>
      </w:r>
      <w:r w:rsidR="00F827E6" w:rsidRPr="00CA5909">
        <w:rPr>
          <w:szCs w:val="24"/>
        </w:rPr>
        <w:t>op de hoogte ten aanzien van:</w:t>
      </w:r>
    </w:p>
    <w:p w14:paraId="0B30D16B" w14:textId="7FCC727D" w:rsidR="00F827E6" w:rsidRPr="00CA5909" w:rsidRDefault="00FD09A3" w:rsidP="009E389A">
      <w:pPr>
        <w:tabs>
          <w:tab w:val="left" w:pos="567"/>
        </w:tabs>
        <w:spacing w:line="288" w:lineRule="auto"/>
        <w:ind w:left="1134" w:right="-20" w:hanging="1134"/>
        <w:jc w:val="both"/>
        <w:rPr>
          <w:szCs w:val="24"/>
        </w:rPr>
      </w:pPr>
      <w:r w:rsidRPr="00CA5909">
        <w:rPr>
          <w:szCs w:val="24"/>
        </w:rPr>
        <w:tab/>
        <w:t>-</w:t>
      </w:r>
      <w:r w:rsidRPr="00CA5909">
        <w:rPr>
          <w:szCs w:val="24"/>
        </w:rPr>
        <w:tab/>
      </w:r>
      <w:r w:rsidR="00F827E6" w:rsidRPr="00CA5909">
        <w:rPr>
          <w:szCs w:val="24"/>
        </w:rPr>
        <w:t xml:space="preserve">ontwikkelingen op het gebied van de positionering en de strategie van </w:t>
      </w:r>
      <w:r w:rsidR="00C46A94" w:rsidRPr="00CA5909">
        <w:rPr>
          <w:szCs w:val="24"/>
        </w:rPr>
        <w:t>de Stichting</w:t>
      </w:r>
      <w:r w:rsidR="00F827E6" w:rsidRPr="00CA5909">
        <w:rPr>
          <w:szCs w:val="24"/>
        </w:rPr>
        <w:t>;</w:t>
      </w:r>
    </w:p>
    <w:p w14:paraId="6ADE9F14" w14:textId="32CF62AC" w:rsidR="00F827E6" w:rsidRPr="00CA5909" w:rsidRDefault="00FD09A3" w:rsidP="009E389A">
      <w:pPr>
        <w:tabs>
          <w:tab w:val="left" w:pos="567"/>
        </w:tabs>
        <w:spacing w:line="288" w:lineRule="auto"/>
        <w:ind w:left="1134" w:right="-20" w:hanging="1134"/>
        <w:jc w:val="both"/>
        <w:rPr>
          <w:szCs w:val="24"/>
        </w:rPr>
      </w:pPr>
      <w:r w:rsidRPr="00CA5909">
        <w:rPr>
          <w:szCs w:val="24"/>
        </w:rPr>
        <w:tab/>
        <w:t>-</w:t>
      </w:r>
      <w:r w:rsidRPr="00CA5909">
        <w:rPr>
          <w:szCs w:val="24"/>
        </w:rPr>
        <w:tab/>
      </w:r>
      <w:r w:rsidR="00F827E6" w:rsidRPr="00CA5909">
        <w:rPr>
          <w:szCs w:val="24"/>
        </w:rPr>
        <w:t xml:space="preserve">de ontwikkeling van aangelegenheden, voor de formele besluitvorming waarvan hij de goedkeuring van de </w:t>
      </w:r>
      <w:r w:rsidR="004D1EBB" w:rsidRPr="00CA5909">
        <w:rPr>
          <w:szCs w:val="24"/>
        </w:rPr>
        <w:t>Raad van Toezicht</w:t>
      </w:r>
      <w:r w:rsidR="00F827E6" w:rsidRPr="00CA5909">
        <w:rPr>
          <w:szCs w:val="24"/>
        </w:rPr>
        <w:t xml:space="preserve"> behoeft;</w:t>
      </w:r>
    </w:p>
    <w:p w14:paraId="7989BEB8" w14:textId="5A314CC6" w:rsidR="00F827E6" w:rsidRPr="00CA5909" w:rsidRDefault="00FD09A3" w:rsidP="009E389A">
      <w:pPr>
        <w:tabs>
          <w:tab w:val="left" w:pos="567"/>
        </w:tabs>
        <w:spacing w:line="288" w:lineRule="auto"/>
        <w:ind w:left="1134" w:right="-20" w:hanging="1134"/>
        <w:jc w:val="both"/>
        <w:rPr>
          <w:szCs w:val="24"/>
        </w:rPr>
      </w:pPr>
      <w:r w:rsidRPr="00CA5909">
        <w:rPr>
          <w:szCs w:val="24"/>
        </w:rPr>
        <w:tab/>
        <w:t>-</w:t>
      </w:r>
      <w:r w:rsidRPr="00CA5909">
        <w:rPr>
          <w:szCs w:val="24"/>
        </w:rPr>
        <w:tab/>
      </w:r>
      <w:r w:rsidR="00F827E6" w:rsidRPr="00CA5909">
        <w:rPr>
          <w:szCs w:val="24"/>
        </w:rPr>
        <w:t xml:space="preserve">problemen en conflicten </w:t>
      </w:r>
      <w:r w:rsidR="00520D5F" w:rsidRPr="00CA5909">
        <w:rPr>
          <w:szCs w:val="24"/>
        </w:rPr>
        <w:t xml:space="preserve">– al of niet in relatie met derden - </w:t>
      </w:r>
      <w:r w:rsidR="00F827E6" w:rsidRPr="00CA5909">
        <w:rPr>
          <w:szCs w:val="24"/>
        </w:rPr>
        <w:t xml:space="preserve">van enige betekenis voor </w:t>
      </w:r>
      <w:r w:rsidR="00C46A94" w:rsidRPr="00CA5909">
        <w:rPr>
          <w:szCs w:val="24"/>
        </w:rPr>
        <w:t>de Stichting</w:t>
      </w:r>
      <w:r w:rsidR="00F827E6" w:rsidRPr="00CA5909">
        <w:rPr>
          <w:szCs w:val="24"/>
        </w:rPr>
        <w:t>;</w:t>
      </w:r>
    </w:p>
    <w:p w14:paraId="34668DCF" w14:textId="4BA84429" w:rsidR="00F827E6" w:rsidRPr="00CA5909" w:rsidRDefault="00FD09A3" w:rsidP="009E389A">
      <w:pPr>
        <w:tabs>
          <w:tab w:val="left" w:pos="567"/>
        </w:tabs>
        <w:spacing w:line="288" w:lineRule="auto"/>
        <w:ind w:left="1134" w:right="-20" w:hanging="1134"/>
        <w:jc w:val="both"/>
        <w:rPr>
          <w:szCs w:val="24"/>
        </w:rPr>
      </w:pPr>
      <w:r w:rsidRPr="00CA5909">
        <w:rPr>
          <w:szCs w:val="24"/>
        </w:rPr>
        <w:tab/>
        <w:t>-</w:t>
      </w:r>
      <w:r w:rsidRPr="00CA5909">
        <w:rPr>
          <w:szCs w:val="24"/>
        </w:rPr>
        <w:tab/>
      </w:r>
      <w:r w:rsidR="00497CB7" w:rsidRPr="00CA5909">
        <w:rPr>
          <w:szCs w:val="24"/>
        </w:rPr>
        <w:t xml:space="preserve">conflicten met </w:t>
      </w:r>
      <w:r w:rsidR="002A5D8D" w:rsidRPr="00CA5909">
        <w:rPr>
          <w:szCs w:val="24"/>
        </w:rPr>
        <w:t>de</w:t>
      </w:r>
      <w:r w:rsidR="00497CB7" w:rsidRPr="00CA5909">
        <w:rPr>
          <w:szCs w:val="24"/>
        </w:rPr>
        <w:t xml:space="preserve"> </w:t>
      </w:r>
      <w:r w:rsidR="00342002" w:rsidRPr="00CA5909">
        <w:rPr>
          <w:szCs w:val="24"/>
        </w:rPr>
        <w:t>m</w:t>
      </w:r>
      <w:r w:rsidR="00497CB7" w:rsidRPr="00CA5909">
        <w:rPr>
          <w:szCs w:val="24"/>
        </w:rPr>
        <w:t>edezeggenschapsorganen</w:t>
      </w:r>
      <w:r w:rsidR="002A5D8D" w:rsidRPr="00CA5909">
        <w:rPr>
          <w:szCs w:val="24"/>
        </w:rPr>
        <w:t>;</w:t>
      </w:r>
    </w:p>
    <w:p w14:paraId="5D5B0681" w14:textId="0E5CD0BF" w:rsidR="00F827E6" w:rsidRPr="00CA5909" w:rsidRDefault="00FD09A3" w:rsidP="009E389A">
      <w:pPr>
        <w:tabs>
          <w:tab w:val="left" w:pos="567"/>
        </w:tabs>
        <w:spacing w:line="288" w:lineRule="auto"/>
        <w:ind w:left="1134" w:right="-20" w:hanging="1134"/>
        <w:jc w:val="both"/>
        <w:rPr>
          <w:szCs w:val="24"/>
        </w:rPr>
      </w:pPr>
      <w:r w:rsidRPr="00CA5909">
        <w:rPr>
          <w:szCs w:val="24"/>
        </w:rPr>
        <w:tab/>
        <w:t>-</w:t>
      </w:r>
      <w:r w:rsidRPr="00CA5909">
        <w:rPr>
          <w:szCs w:val="24"/>
        </w:rPr>
        <w:tab/>
      </w:r>
      <w:r w:rsidR="00F827E6" w:rsidRPr="00CA5909">
        <w:rPr>
          <w:szCs w:val="24"/>
        </w:rPr>
        <w:t xml:space="preserve">calamiteiten, bijvoorbeeld die calamiteiten die gemeld zijn bij </w:t>
      </w:r>
      <w:r w:rsidR="00520D5F" w:rsidRPr="00CA5909">
        <w:rPr>
          <w:szCs w:val="24"/>
        </w:rPr>
        <w:t xml:space="preserve">de Inspectie voor het Onderwijs of </w:t>
      </w:r>
      <w:r w:rsidR="00F827E6" w:rsidRPr="00CA5909">
        <w:rPr>
          <w:szCs w:val="24"/>
        </w:rPr>
        <w:t>Justitie;</w:t>
      </w:r>
    </w:p>
    <w:p w14:paraId="15E91FB0" w14:textId="77777777" w:rsidR="00520D5F" w:rsidRPr="00CA5909" w:rsidRDefault="00FD09A3" w:rsidP="009E389A">
      <w:pPr>
        <w:tabs>
          <w:tab w:val="left" w:pos="567"/>
        </w:tabs>
        <w:spacing w:line="288" w:lineRule="auto"/>
        <w:ind w:left="1134" w:right="-20" w:hanging="1134"/>
        <w:jc w:val="both"/>
        <w:rPr>
          <w:szCs w:val="24"/>
        </w:rPr>
      </w:pPr>
      <w:r w:rsidRPr="00CA5909">
        <w:rPr>
          <w:szCs w:val="24"/>
        </w:rPr>
        <w:tab/>
        <w:t>-</w:t>
      </w:r>
      <w:r w:rsidRPr="00CA5909">
        <w:rPr>
          <w:szCs w:val="24"/>
        </w:rPr>
        <w:tab/>
      </w:r>
      <w:r w:rsidR="00F827E6" w:rsidRPr="00CA5909">
        <w:rPr>
          <w:szCs w:val="24"/>
        </w:rPr>
        <w:t>belangrijke gerechtelijke procedures</w:t>
      </w:r>
      <w:r w:rsidR="00520D5F" w:rsidRPr="00CA5909">
        <w:rPr>
          <w:szCs w:val="24"/>
        </w:rPr>
        <w:t xml:space="preserve">. </w:t>
      </w:r>
    </w:p>
    <w:p w14:paraId="1839345A" w14:textId="14B3AAB3" w:rsidR="00F827E6" w:rsidRPr="00CA5909" w:rsidRDefault="00520D5F" w:rsidP="009E389A">
      <w:pPr>
        <w:tabs>
          <w:tab w:val="left" w:pos="567"/>
        </w:tabs>
        <w:spacing w:line="288" w:lineRule="auto"/>
        <w:ind w:left="567" w:right="-20"/>
        <w:jc w:val="both"/>
        <w:rPr>
          <w:szCs w:val="24"/>
        </w:rPr>
      </w:pPr>
      <w:r w:rsidRPr="00CA5909">
        <w:rPr>
          <w:szCs w:val="24"/>
        </w:rPr>
        <w:t xml:space="preserve">Bij het vorenstaande geldt steeds dat de (voorzitter van de) Raad van Bestuur dergelijke informatie doet toekomen op een moment zo kort mogelijk volgend op het moment dat dit aan de Raad van Bestuur zelf kenbaar wordt (gemaakt). </w:t>
      </w:r>
    </w:p>
    <w:p w14:paraId="080DE481" w14:textId="5AC04737" w:rsidR="00B7606F" w:rsidRPr="00CA5909" w:rsidRDefault="00497CB7" w:rsidP="009E389A">
      <w:pPr>
        <w:pStyle w:val="Alineanummering2"/>
        <w:numPr>
          <w:ilvl w:val="0"/>
          <w:numId w:val="0"/>
        </w:numPr>
        <w:tabs>
          <w:tab w:val="left" w:pos="567"/>
        </w:tabs>
        <w:spacing w:after="0" w:line="288" w:lineRule="auto"/>
        <w:ind w:left="567" w:right="-20" w:hanging="567"/>
        <w:jc w:val="both"/>
        <w:rPr>
          <w:szCs w:val="24"/>
        </w:rPr>
      </w:pPr>
      <w:r w:rsidRPr="00CA5909">
        <w:rPr>
          <w:szCs w:val="24"/>
        </w:rPr>
        <w:t>4</w:t>
      </w:r>
      <w:r w:rsidR="00822D0F" w:rsidRPr="00CA5909">
        <w:rPr>
          <w:szCs w:val="24"/>
        </w:rPr>
        <w:t>.</w:t>
      </w:r>
      <w:r w:rsidR="00822D0F" w:rsidRPr="00CA5909">
        <w:rPr>
          <w:szCs w:val="24"/>
        </w:rPr>
        <w:tab/>
      </w:r>
      <w:r w:rsidR="00F827E6" w:rsidRPr="00CA5909">
        <w:rPr>
          <w:szCs w:val="24"/>
        </w:rPr>
        <w:t xml:space="preserve">De </w:t>
      </w:r>
      <w:r w:rsidR="004D1EBB" w:rsidRPr="00CA5909">
        <w:rPr>
          <w:szCs w:val="24"/>
        </w:rPr>
        <w:t xml:space="preserve">Raad van </w:t>
      </w:r>
      <w:r w:rsidR="003A6C2D" w:rsidRPr="00CA5909">
        <w:rPr>
          <w:szCs w:val="24"/>
        </w:rPr>
        <w:t>Bestuur rapporteert aan de Raad van Toezicht</w:t>
      </w:r>
      <w:r w:rsidR="00F827E6" w:rsidRPr="00CA5909">
        <w:rPr>
          <w:szCs w:val="24"/>
        </w:rPr>
        <w:t xml:space="preserve"> regelmatig over:</w:t>
      </w:r>
    </w:p>
    <w:p w14:paraId="63AB6627" w14:textId="7325C8C8" w:rsidR="00F827E6" w:rsidRPr="00CA5909" w:rsidRDefault="00FD09A3" w:rsidP="009E389A">
      <w:pPr>
        <w:pStyle w:val="Alineanummering2"/>
        <w:numPr>
          <w:ilvl w:val="0"/>
          <w:numId w:val="0"/>
        </w:numPr>
        <w:tabs>
          <w:tab w:val="left" w:pos="567"/>
        </w:tabs>
        <w:spacing w:after="0" w:line="288" w:lineRule="auto"/>
        <w:ind w:left="1134" w:right="-20" w:hanging="1134"/>
        <w:jc w:val="both"/>
        <w:rPr>
          <w:szCs w:val="24"/>
        </w:rPr>
      </w:pPr>
      <w:r w:rsidRPr="00CA5909">
        <w:rPr>
          <w:szCs w:val="24"/>
        </w:rPr>
        <w:tab/>
        <w:t>-</w:t>
      </w:r>
      <w:r w:rsidRPr="00CA5909">
        <w:rPr>
          <w:szCs w:val="24"/>
        </w:rPr>
        <w:tab/>
      </w:r>
      <w:r w:rsidR="00F827E6" w:rsidRPr="00CA5909">
        <w:rPr>
          <w:szCs w:val="24"/>
        </w:rPr>
        <w:t>de realisering van de maatschappelijke functie, de strategie inclusief de daaraan verbonden risico's en mechanismen tot beheersing ervan;</w:t>
      </w:r>
    </w:p>
    <w:p w14:paraId="417ADD14" w14:textId="2B923BD8" w:rsidR="00F827E6" w:rsidRPr="00CA5909" w:rsidRDefault="00FD09A3" w:rsidP="009E389A">
      <w:pPr>
        <w:tabs>
          <w:tab w:val="left" w:pos="567"/>
        </w:tabs>
        <w:spacing w:line="288" w:lineRule="auto"/>
        <w:ind w:left="1134" w:right="-20" w:hanging="1134"/>
        <w:jc w:val="both"/>
        <w:rPr>
          <w:szCs w:val="24"/>
        </w:rPr>
      </w:pPr>
      <w:r w:rsidRPr="00CA5909">
        <w:rPr>
          <w:szCs w:val="24"/>
        </w:rPr>
        <w:tab/>
        <w:t>-</w:t>
      </w:r>
      <w:r w:rsidRPr="00CA5909">
        <w:rPr>
          <w:szCs w:val="24"/>
        </w:rPr>
        <w:tab/>
      </w:r>
      <w:r w:rsidR="00F827E6" w:rsidRPr="00CA5909">
        <w:rPr>
          <w:szCs w:val="24"/>
        </w:rPr>
        <w:t xml:space="preserve">zijn beoordeling van de interne risicobeheer- en controlesystemen, waaronder de bestuurlijke informatievoorziening, in relatie tot de doelstelling van </w:t>
      </w:r>
      <w:r w:rsidR="00C46A94" w:rsidRPr="00CA5909">
        <w:rPr>
          <w:szCs w:val="24"/>
        </w:rPr>
        <w:t>de Stichting</w:t>
      </w:r>
      <w:r w:rsidR="00F827E6" w:rsidRPr="00CA5909">
        <w:rPr>
          <w:szCs w:val="24"/>
        </w:rPr>
        <w:t>;</w:t>
      </w:r>
    </w:p>
    <w:p w14:paraId="32FC27F0" w14:textId="701A4C1E" w:rsidR="007C4A6F" w:rsidRPr="00CA5909" w:rsidRDefault="00FD09A3" w:rsidP="009E389A">
      <w:pPr>
        <w:tabs>
          <w:tab w:val="left" w:pos="567"/>
        </w:tabs>
        <w:spacing w:line="288" w:lineRule="auto"/>
        <w:ind w:left="1134" w:right="-20" w:hanging="1134"/>
        <w:jc w:val="both"/>
        <w:rPr>
          <w:szCs w:val="24"/>
        </w:rPr>
      </w:pPr>
      <w:r w:rsidRPr="00CA5909">
        <w:rPr>
          <w:szCs w:val="24"/>
        </w:rPr>
        <w:tab/>
        <w:t>-</w:t>
      </w:r>
      <w:r w:rsidRPr="00CA5909">
        <w:rPr>
          <w:szCs w:val="24"/>
        </w:rPr>
        <w:tab/>
      </w:r>
      <w:r w:rsidR="00F827E6" w:rsidRPr="00CA5909">
        <w:rPr>
          <w:szCs w:val="24"/>
        </w:rPr>
        <w:t>het zorgvuldig uitoefenen van het werkgeverschap.</w:t>
      </w:r>
    </w:p>
    <w:p w14:paraId="093B8925" w14:textId="046C3DBB" w:rsidR="007C4A6F" w:rsidRPr="00CA5909" w:rsidRDefault="00F827E6" w:rsidP="009E389A">
      <w:pPr>
        <w:spacing w:line="288" w:lineRule="auto"/>
        <w:ind w:left="567" w:right="-20"/>
        <w:jc w:val="both"/>
        <w:rPr>
          <w:szCs w:val="24"/>
        </w:rPr>
      </w:pPr>
      <w:r w:rsidRPr="00CA5909">
        <w:rPr>
          <w:szCs w:val="24"/>
        </w:rPr>
        <w:t xml:space="preserve">De hoofdzaken van deze rapportage en de bespreking ervan worden opgenomen in het </w:t>
      </w:r>
      <w:proofErr w:type="spellStart"/>
      <w:r w:rsidR="00750B11" w:rsidRPr="00CA5909">
        <w:rPr>
          <w:szCs w:val="24"/>
        </w:rPr>
        <w:t>bestuurs</w:t>
      </w:r>
      <w:r w:rsidRPr="00CA5909">
        <w:rPr>
          <w:szCs w:val="24"/>
        </w:rPr>
        <w:t>verslag</w:t>
      </w:r>
      <w:proofErr w:type="spellEnd"/>
      <w:r w:rsidRPr="00CA5909">
        <w:rPr>
          <w:szCs w:val="24"/>
        </w:rPr>
        <w:t>.</w:t>
      </w:r>
    </w:p>
    <w:p w14:paraId="1D9BF118" w14:textId="54152CF5" w:rsidR="007C4A6F" w:rsidRPr="00CA5909" w:rsidRDefault="00426904" w:rsidP="009E389A">
      <w:pPr>
        <w:spacing w:line="288" w:lineRule="auto"/>
        <w:ind w:left="567" w:right="-20" w:hanging="567"/>
        <w:jc w:val="both"/>
        <w:rPr>
          <w:szCs w:val="24"/>
        </w:rPr>
      </w:pPr>
      <w:r w:rsidRPr="00CA5909">
        <w:rPr>
          <w:szCs w:val="24"/>
        </w:rPr>
        <w:t>5</w:t>
      </w:r>
      <w:r w:rsidR="007C4A6F" w:rsidRPr="00CA5909">
        <w:rPr>
          <w:szCs w:val="24"/>
        </w:rPr>
        <w:t>.</w:t>
      </w:r>
      <w:r w:rsidR="007C4A6F" w:rsidRPr="00CA5909">
        <w:rPr>
          <w:szCs w:val="24"/>
        </w:rPr>
        <w:tab/>
      </w:r>
      <w:r w:rsidR="00F827E6" w:rsidRPr="00CA5909">
        <w:rPr>
          <w:szCs w:val="24"/>
        </w:rPr>
        <w:t xml:space="preserve">Indien </w:t>
      </w:r>
      <w:r w:rsidR="00C46A94" w:rsidRPr="00CA5909">
        <w:rPr>
          <w:szCs w:val="24"/>
        </w:rPr>
        <w:t>de Stichting</w:t>
      </w:r>
      <w:r w:rsidR="00F827E6" w:rsidRPr="00CA5909">
        <w:rPr>
          <w:szCs w:val="24"/>
        </w:rPr>
        <w:t xml:space="preserve"> op enigerlei wijze nadrukkelijk in de publiciteit komt zal </w:t>
      </w:r>
      <w:r w:rsidR="004D1EBB" w:rsidRPr="00CA5909">
        <w:rPr>
          <w:szCs w:val="24"/>
        </w:rPr>
        <w:t>de Raad van Bestuur</w:t>
      </w:r>
      <w:r w:rsidR="00F827E6" w:rsidRPr="00CA5909">
        <w:rPr>
          <w:szCs w:val="24"/>
        </w:rPr>
        <w:t xml:space="preserve"> zo mogelijk tevoren de leden van de </w:t>
      </w:r>
      <w:r w:rsidR="004D1EBB" w:rsidRPr="00CA5909">
        <w:rPr>
          <w:szCs w:val="24"/>
        </w:rPr>
        <w:t>Raad van Toezicht</w:t>
      </w:r>
      <w:r w:rsidR="00F827E6" w:rsidRPr="00CA5909">
        <w:rPr>
          <w:szCs w:val="24"/>
        </w:rPr>
        <w:t xml:space="preserve"> daarvan in kennis stellen. </w:t>
      </w:r>
    </w:p>
    <w:p w14:paraId="7E12118B" w14:textId="76927300" w:rsidR="00342002" w:rsidRPr="00CA5909" w:rsidRDefault="00426904" w:rsidP="009E389A">
      <w:pPr>
        <w:spacing w:line="288" w:lineRule="auto"/>
        <w:ind w:left="567" w:right="-20" w:hanging="567"/>
        <w:jc w:val="both"/>
        <w:rPr>
          <w:szCs w:val="24"/>
        </w:rPr>
      </w:pPr>
      <w:r w:rsidRPr="00CA5909">
        <w:rPr>
          <w:szCs w:val="24"/>
        </w:rPr>
        <w:t>6</w:t>
      </w:r>
      <w:r w:rsidR="00342002" w:rsidRPr="00CA5909">
        <w:rPr>
          <w:szCs w:val="24"/>
        </w:rPr>
        <w:t>.</w:t>
      </w:r>
      <w:r w:rsidR="00342002" w:rsidRPr="00CA5909">
        <w:rPr>
          <w:szCs w:val="24"/>
        </w:rPr>
        <w:tab/>
        <w:t xml:space="preserve">De Raad van Toezicht heeft in aanvulling op het vorenstaande de verantwoordelijkheid om van de Raad van Bestuur en de externe accountant alle informatie te verlangen die hij nodig heeft om zijn toezichttaak goed uit te kunnen oefenen. Indien de Raad van Toezicht dat geboden acht, kan hij informatie inwinnen van functionarissen en externe adviseurs van de Stichting. De Stichting stelt hiertoe de nodige middelen beschikbaar.  </w:t>
      </w:r>
    </w:p>
    <w:p w14:paraId="67558A9A" w14:textId="0449509F" w:rsidR="00502BCE" w:rsidRPr="00CA5909" w:rsidRDefault="00426904" w:rsidP="009E389A">
      <w:pPr>
        <w:spacing w:line="288" w:lineRule="auto"/>
        <w:ind w:left="567" w:right="-20" w:hanging="567"/>
        <w:jc w:val="both"/>
      </w:pPr>
      <w:r w:rsidRPr="00CA5909">
        <w:t>7</w:t>
      </w:r>
      <w:r w:rsidR="00C05DC8" w:rsidRPr="00CA5909">
        <w:t>.</w:t>
      </w:r>
      <w:r w:rsidR="00C05DC8" w:rsidRPr="00CA5909">
        <w:tab/>
        <w:t xml:space="preserve">Indien een lid van de </w:t>
      </w:r>
      <w:r w:rsidR="004D1EBB" w:rsidRPr="00CA5909">
        <w:t>Raad van Toezicht</w:t>
      </w:r>
      <w:r w:rsidR="00C05DC8" w:rsidRPr="00CA5909">
        <w:t xml:space="preserve"> de beschikking krijgt over informatie (via een andere bron dan </w:t>
      </w:r>
      <w:r w:rsidR="004D1EBB" w:rsidRPr="00CA5909">
        <w:t>de Raad van Bestuur</w:t>
      </w:r>
      <w:r w:rsidR="00C05DC8" w:rsidRPr="00CA5909">
        <w:t xml:space="preserve"> of de </w:t>
      </w:r>
      <w:r w:rsidR="004D1EBB" w:rsidRPr="00CA5909">
        <w:t>Raad van Toezicht</w:t>
      </w:r>
      <w:r w:rsidR="00C05DC8" w:rsidRPr="00CA5909">
        <w:t xml:space="preserve">) die voor de </w:t>
      </w:r>
      <w:r w:rsidR="004D1EBB" w:rsidRPr="00CA5909">
        <w:t>Raad van Toezicht</w:t>
      </w:r>
      <w:r w:rsidR="00C05DC8" w:rsidRPr="00CA5909">
        <w:t xml:space="preserve"> nuttig is om diens taken naar behoren uit te oefenen, zal hij deze informatie zo spoedig mogelijk ter beschikking stellen aan de voorzitter van de </w:t>
      </w:r>
      <w:r w:rsidR="004D1EBB" w:rsidRPr="00CA5909">
        <w:t>Raad van Toezicht</w:t>
      </w:r>
      <w:r w:rsidR="00C05DC8" w:rsidRPr="00CA5909">
        <w:t xml:space="preserve">. De voorzitter zal vervolgens de gehele </w:t>
      </w:r>
      <w:r w:rsidR="004D1EBB" w:rsidRPr="00CA5909">
        <w:t>Raad van Toezicht</w:t>
      </w:r>
      <w:r w:rsidR="00C05DC8" w:rsidRPr="00CA5909">
        <w:t xml:space="preserve"> informeren en indien van toepassing de voorzitter van </w:t>
      </w:r>
      <w:r w:rsidR="004D1EBB" w:rsidRPr="00CA5909">
        <w:t>de Raad van Bestuur</w:t>
      </w:r>
      <w:r w:rsidR="009E389A">
        <w:t>.</w:t>
      </w:r>
    </w:p>
    <w:p w14:paraId="7412EC79" w14:textId="72B84451" w:rsidR="00502BCE" w:rsidRPr="00CA5909" w:rsidRDefault="00502BCE" w:rsidP="009E389A">
      <w:pPr>
        <w:spacing w:line="288" w:lineRule="auto"/>
        <w:ind w:left="567" w:right="-20" w:hanging="567"/>
        <w:jc w:val="both"/>
      </w:pPr>
      <w:r w:rsidRPr="00CA5909">
        <w:rPr>
          <w:rFonts w:cs="Arial"/>
        </w:rPr>
        <w:t xml:space="preserve"> </w:t>
      </w:r>
    </w:p>
    <w:p w14:paraId="0E45A8B4" w14:textId="1CD5E258" w:rsidR="007C4A6F" w:rsidRPr="00CA5909" w:rsidRDefault="007C4A6F" w:rsidP="009E389A">
      <w:pPr>
        <w:keepNext/>
        <w:spacing w:line="288" w:lineRule="auto"/>
        <w:ind w:left="567" w:right="-20" w:hanging="567"/>
        <w:jc w:val="both"/>
        <w:rPr>
          <w:b/>
          <w:szCs w:val="24"/>
        </w:rPr>
      </w:pPr>
      <w:r w:rsidRPr="00CA5909">
        <w:rPr>
          <w:b/>
          <w:szCs w:val="24"/>
        </w:rPr>
        <w:t>Artikel 1:</w:t>
      </w:r>
      <w:r w:rsidR="005D342B" w:rsidRPr="00CA5909">
        <w:rPr>
          <w:b/>
          <w:szCs w:val="24"/>
        </w:rPr>
        <w:t>4</w:t>
      </w:r>
      <w:r w:rsidRPr="00CA5909">
        <w:rPr>
          <w:b/>
          <w:szCs w:val="24"/>
        </w:rPr>
        <w:t xml:space="preserve"> </w:t>
      </w:r>
      <w:r w:rsidR="006F6B41" w:rsidRPr="00CA5909">
        <w:rPr>
          <w:b/>
          <w:szCs w:val="24"/>
        </w:rPr>
        <w:t xml:space="preserve">- </w:t>
      </w:r>
      <w:r w:rsidRPr="00CA5909">
        <w:rPr>
          <w:b/>
          <w:szCs w:val="24"/>
        </w:rPr>
        <w:t xml:space="preserve">Geheimhouding </w:t>
      </w:r>
    </w:p>
    <w:p w14:paraId="1442C760" w14:textId="41CC3DDC" w:rsidR="00C05DC8" w:rsidRPr="00CA5909" w:rsidRDefault="00C05DC8" w:rsidP="009E389A">
      <w:pPr>
        <w:pStyle w:val="Plattetekstinspringen"/>
        <w:spacing w:line="288" w:lineRule="auto"/>
        <w:ind w:left="0" w:right="-20"/>
        <w:jc w:val="both"/>
        <w:rPr>
          <w:rFonts w:ascii="Arial" w:hAnsi="Arial" w:cs="Arial"/>
          <w:sz w:val="20"/>
        </w:rPr>
      </w:pPr>
      <w:r w:rsidRPr="00CA5909">
        <w:rPr>
          <w:rFonts w:ascii="Arial" w:hAnsi="Arial" w:cs="Arial"/>
          <w:sz w:val="20"/>
        </w:rPr>
        <w:t xml:space="preserve">Ieder lid van de </w:t>
      </w:r>
      <w:r w:rsidR="004D1EBB" w:rsidRPr="00CA5909">
        <w:rPr>
          <w:rFonts w:ascii="Arial" w:hAnsi="Arial" w:cs="Arial"/>
          <w:sz w:val="20"/>
        </w:rPr>
        <w:t>Raad van Toezicht</w:t>
      </w:r>
      <w:r w:rsidRPr="00CA5909">
        <w:rPr>
          <w:rFonts w:ascii="Arial" w:hAnsi="Arial" w:cs="Arial"/>
          <w:sz w:val="20"/>
        </w:rPr>
        <w:t xml:space="preserve"> is verplicht ten aanzien van alle informatie en documentatie verkregen in het kader van zijn lidmaatschap de nodige discretie en, waar het vertrouwelijke informatie betreft, geheimhouding in acht te nemen. Ieder (oud) lid van de </w:t>
      </w:r>
      <w:r w:rsidR="004D1EBB" w:rsidRPr="00CA5909">
        <w:rPr>
          <w:rFonts w:ascii="Arial" w:hAnsi="Arial" w:cs="Arial"/>
          <w:sz w:val="20"/>
        </w:rPr>
        <w:t>Raad van Toezicht</w:t>
      </w:r>
      <w:r w:rsidRPr="00CA5909">
        <w:rPr>
          <w:rFonts w:ascii="Arial" w:hAnsi="Arial" w:cs="Arial"/>
          <w:sz w:val="20"/>
        </w:rPr>
        <w:t xml:space="preserve"> zal vertrouwelijke informatie niet buiten </w:t>
      </w:r>
      <w:r w:rsidR="005D3AFB" w:rsidRPr="00CA5909">
        <w:rPr>
          <w:rFonts w:ascii="Arial" w:hAnsi="Arial" w:cs="Arial"/>
          <w:sz w:val="20"/>
        </w:rPr>
        <w:t xml:space="preserve">de </w:t>
      </w:r>
      <w:r w:rsidR="004D1EBB" w:rsidRPr="00CA5909">
        <w:rPr>
          <w:rFonts w:ascii="Arial" w:hAnsi="Arial" w:cs="Arial"/>
          <w:sz w:val="20"/>
        </w:rPr>
        <w:t>Raad van Toezicht</w:t>
      </w:r>
      <w:r w:rsidR="005D3AFB" w:rsidRPr="00CA5909">
        <w:rPr>
          <w:rFonts w:ascii="Arial" w:hAnsi="Arial" w:cs="Arial"/>
          <w:sz w:val="20"/>
        </w:rPr>
        <w:t xml:space="preserve"> en </w:t>
      </w:r>
      <w:r w:rsidR="004D1EBB" w:rsidRPr="00CA5909">
        <w:rPr>
          <w:rFonts w:ascii="Arial" w:hAnsi="Arial" w:cs="Arial"/>
          <w:sz w:val="20"/>
        </w:rPr>
        <w:t>de Raad van Bestuur</w:t>
      </w:r>
      <w:r w:rsidRPr="00CA5909">
        <w:rPr>
          <w:rFonts w:ascii="Arial" w:hAnsi="Arial" w:cs="Arial"/>
          <w:sz w:val="20"/>
        </w:rPr>
        <w:t xml:space="preserve"> brengen of openbaar maken aan het publiek of op andere wijze ter beschikking van derden stellen, tenzij </w:t>
      </w:r>
      <w:r w:rsidR="00C46A94" w:rsidRPr="00CA5909">
        <w:rPr>
          <w:rFonts w:ascii="Arial" w:hAnsi="Arial" w:cs="Arial"/>
          <w:sz w:val="20"/>
        </w:rPr>
        <w:t>de Stichting</w:t>
      </w:r>
      <w:r w:rsidRPr="00CA5909">
        <w:rPr>
          <w:rFonts w:ascii="Arial" w:hAnsi="Arial" w:cs="Arial"/>
          <w:sz w:val="20"/>
        </w:rPr>
        <w:t xml:space="preserve"> deze informatie openbaar heeft gemaakt of vastgesteld is dat deze informatie reeds bij het publiek bekend is. </w:t>
      </w:r>
    </w:p>
    <w:p w14:paraId="268F5EF4" w14:textId="653A86D0" w:rsidR="00623E1B" w:rsidRPr="00CA5909" w:rsidRDefault="00623E1B" w:rsidP="009E389A">
      <w:pPr>
        <w:pStyle w:val="Plattetekstinspringen"/>
        <w:spacing w:line="288" w:lineRule="auto"/>
        <w:ind w:left="0" w:right="-20"/>
        <w:jc w:val="both"/>
        <w:rPr>
          <w:rFonts w:ascii="Arial" w:hAnsi="Arial" w:cs="Arial"/>
          <w:sz w:val="20"/>
        </w:rPr>
      </w:pPr>
    </w:p>
    <w:p w14:paraId="63E9085A" w14:textId="325BAD1B" w:rsidR="000F3E1C" w:rsidRPr="00CA5909" w:rsidRDefault="005D342B" w:rsidP="009E389A">
      <w:pPr>
        <w:pStyle w:val="Plattetekstinspringen"/>
        <w:spacing w:line="288" w:lineRule="auto"/>
        <w:ind w:left="0" w:right="-20"/>
        <w:jc w:val="both"/>
        <w:rPr>
          <w:rFonts w:ascii="Arial" w:hAnsi="Arial" w:cs="Arial"/>
          <w:b/>
          <w:sz w:val="20"/>
        </w:rPr>
      </w:pPr>
      <w:r w:rsidRPr="00CA5909">
        <w:rPr>
          <w:rFonts w:ascii="Arial" w:hAnsi="Arial" w:cs="Arial"/>
          <w:b/>
          <w:sz w:val="20"/>
        </w:rPr>
        <w:t xml:space="preserve">Artikel 1:5 </w:t>
      </w:r>
      <w:r w:rsidR="006F6B41" w:rsidRPr="00CA5909">
        <w:rPr>
          <w:rFonts w:ascii="Arial" w:hAnsi="Arial" w:cs="Arial"/>
          <w:b/>
          <w:sz w:val="20"/>
        </w:rPr>
        <w:t xml:space="preserve">- </w:t>
      </w:r>
      <w:r w:rsidR="00623E1B" w:rsidRPr="00CA5909">
        <w:rPr>
          <w:rFonts w:ascii="Arial" w:hAnsi="Arial" w:cs="Arial"/>
          <w:b/>
          <w:sz w:val="20"/>
        </w:rPr>
        <w:t>Werkgeverschap</w:t>
      </w:r>
    </w:p>
    <w:p w14:paraId="4D1BD347" w14:textId="01BBE648" w:rsidR="0093263D" w:rsidRPr="00CA5909" w:rsidRDefault="000F3E1C" w:rsidP="009E389A">
      <w:pPr>
        <w:pStyle w:val="Plattetekstinspringen"/>
        <w:tabs>
          <w:tab w:val="left" w:pos="567"/>
        </w:tabs>
        <w:spacing w:line="288" w:lineRule="auto"/>
        <w:ind w:left="567" w:right="-20" w:hanging="567"/>
        <w:jc w:val="both"/>
        <w:rPr>
          <w:rFonts w:ascii="Arial" w:hAnsi="Arial" w:cs="Arial"/>
          <w:b/>
          <w:sz w:val="20"/>
        </w:rPr>
      </w:pPr>
      <w:r w:rsidRPr="00CA5909">
        <w:rPr>
          <w:rFonts w:ascii="Arial" w:hAnsi="Arial" w:cs="Arial"/>
          <w:sz w:val="20"/>
        </w:rPr>
        <w:t>1.</w:t>
      </w:r>
      <w:r w:rsidRPr="00CA5909">
        <w:rPr>
          <w:rFonts w:ascii="Arial" w:hAnsi="Arial" w:cs="Arial"/>
          <w:sz w:val="20"/>
        </w:rPr>
        <w:tab/>
      </w:r>
      <w:r w:rsidR="00623E1B" w:rsidRPr="00CA5909">
        <w:rPr>
          <w:rFonts w:ascii="Arial" w:hAnsi="Arial" w:cs="Arial"/>
          <w:sz w:val="20"/>
        </w:rPr>
        <w:t xml:space="preserve">De </w:t>
      </w:r>
      <w:r w:rsidR="004D1EBB" w:rsidRPr="00CA5909">
        <w:rPr>
          <w:rFonts w:ascii="Arial" w:hAnsi="Arial" w:cs="Arial"/>
          <w:sz w:val="20"/>
        </w:rPr>
        <w:t>Raad van Toezicht</w:t>
      </w:r>
      <w:r w:rsidR="00623E1B" w:rsidRPr="00CA5909">
        <w:rPr>
          <w:rFonts w:ascii="Arial" w:hAnsi="Arial" w:cs="Arial"/>
          <w:sz w:val="20"/>
        </w:rPr>
        <w:t xml:space="preserve"> is verantwoordelijk voor een goed en evenwichtig samengesteld en goed functionerend</w:t>
      </w:r>
      <w:r w:rsidR="00C85CD1" w:rsidRPr="00CA5909">
        <w:rPr>
          <w:rFonts w:ascii="Arial" w:hAnsi="Arial" w:cs="Arial"/>
          <w:sz w:val="20"/>
        </w:rPr>
        <w:t>e</w:t>
      </w:r>
      <w:r w:rsidRPr="00CA5909">
        <w:rPr>
          <w:rFonts w:ascii="Arial" w:hAnsi="Arial" w:cs="Arial"/>
          <w:sz w:val="20"/>
        </w:rPr>
        <w:t xml:space="preserve"> </w:t>
      </w:r>
      <w:r w:rsidR="004D1EBB" w:rsidRPr="00CA5909">
        <w:rPr>
          <w:rFonts w:ascii="Arial" w:hAnsi="Arial" w:cs="Arial"/>
          <w:sz w:val="20"/>
        </w:rPr>
        <w:t>Raad van Bestuur</w:t>
      </w:r>
      <w:r w:rsidRPr="00CA5909">
        <w:rPr>
          <w:rFonts w:ascii="Arial" w:hAnsi="Arial" w:cs="Arial"/>
          <w:sz w:val="20"/>
        </w:rPr>
        <w:t>.</w:t>
      </w:r>
    </w:p>
    <w:p w14:paraId="3D5FFD13" w14:textId="4DAD3DFA" w:rsidR="0093263D" w:rsidRPr="00CA5909" w:rsidRDefault="0093263D" w:rsidP="009E389A">
      <w:pPr>
        <w:pStyle w:val="Plattetekstinspringen"/>
        <w:tabs>
          <w:tab w:val="left" w:pos="567"/>
        </w:tabs>
        <w:spacing w:line="288" w:lineRule="auto"/>
        <w:ind w:left="567" w:right="-20" w:hanging="567"/>
        <w:jc w:val="both"/>
        <w:rPr>
          <w:rFonts w:ascii="Arial" w:hAnsi="Arial" w:cs="Arial"/>
          <w:b/>
          <w:sz w:val="20"/>
        </w:rPr>
      </w:pPr>
      <w:r w:rsidRPr="00CA5909">
        <w:rPr>
          <w:rFonts w:ascii="Arial" w:hAnsi="Arial" w:cs="Arial"/>
          <w:sz w:val="20"/>
        </w:rPr>
        <w:t>2.</w:t>
      </w:r>
      <w:r w:rsidRPr="00CA5909">
        <w:rPr>
          <w:rFonts w:ascii="Arial" w:hAnsi="Arial" w:cs="Arial"/>
          <w:sz w:val="20"/>
        </w:rPr>
        <w:tab/>
      </w:r>
      <w:r w:rsidR="00623E1B" w:rsidRPr="00CA5909">
        <w:rPr>
          <w:rFonts w:ascii="Arial" w:hAnsi="Arial" w:cs="Arial"/>
          <w:sz w:val="20"/>
        </w:rPr>
        <w:t xml:space="preserve">De </w:t>
      </w:r>
      <w:r w:rsidR="004D1EBB" w:rsidRPr="00CA5909">
        <w:rPr>
          <w:rFonts w:ascii="Arial" w:hAnsi="Arial" w:cs="Arial"/>
          <w:sz w:val="20"/>
        </w:rPr>
        <w:t>Raad van Toezicht</w:t>
      </w:r>
      <w:r w:rsidR="00623E1B" w:rsidRPr="00CA5909">
        <w:rPr>
          <w:rFonts w:ascii="Arial" w:hAnsi="Arial" w:cs="Arial"/>
          <w:sz w:val="20"/>
        </w:rPr>
        <w:t xml:space="preserve"> benoemt, schorst, ontslaat en verleent d</w:t>
      </w:r>
      <w:r w:rsidR="00000678" w:rsidRPr="00CA5909">
        <w:rPr>
          <w:rFonts w:ascii="Arial" w:hAnsi="Arial" w:cs="Arial"/>
          <w:sz w:val="20"/>
        </w:rPr>
        <w:t>e</w:t>
      </w:r>
      <w:r w:rsidR="00623E1B" w:rsidRPr="00CA5909">
        <w:rPr>
          <w:rFonts w:ascii="Arial" w:hAnsi="Arial" w:cs="Arial"/>
          <w:sz w:val="20"/>
        </w:rPr>
        <w:t xml:space="preserve">charge aan de leden van </w:t>
      </w:r>
      <w:r w:rsidR="004D1EBB" w:rsidRPr="00CA5909">
        <w:rPr>
          <w:rFonts w:ascii="Arial" w:hAnsi="Arial" w:cs="Arial"/>
          <w:sz w:val="20"/>
        </w:rPr>
        <w:t>de Raad van Bestuur</w:t>
      </w:r>
      <w:r w:rsidR="00623E1B" w:rsidRPr="00CA5909">
        <w:rPr>
          <w:rFonts w:ascii="Arial" w:hAnsi="Arial" w:cs="Arial"/>
          <w:sz w:val="20"/>
        </w:rPr>
        <w:t>.</w:t>
      </w:r>
    </w:p>
    <w:p w14:paraId="3A78DD72" w14:textId="34EECAC1" w:rsidR="0093263D" w:rsidRPr="00CA5909" w:rsidRDefault="0093263D" w:rsidP="009E389A">
      <w:pPr>
        <w:pStyle w:val="Plattetekstinspringen"/>
        <w:tabs>
          <w:tab w:val="left" w:pos="567"/>
        </w:tabs>
        <w:spacing w:line="288" w:lineRule="auto"/>
        <w:ind w:left="567" w:right="-20" w:hanging="567"/>
        <w:jc w:val="both"/>
        <w:rPr>
          <w:rFonts w:ascii="Arial" w:hAnsi="Arial" w:cs="Arial"/>
          <w:b/>
          <w:sz w:val="20"/>
        </w:rPr>
      </w:pPr>
      <w:r w:rsidRPr="00CA5909">
        <w:rPr>
          <w:rFonts w:ascii="Arial" w:hAnsi="Arial" w:cs="Arial"/>
          <w:sz w:val="20"/>
        </w:rPr>
        <w:t>3.</w:t>
      </w:r>
      <w:r w:rsidRPr="00CA5909">
        <w:rPr>
          <w:rFonts w:ascii="Arial" w:hAnsi="Arial" w:cs="Arial"/>
          <w:sz w:val="20"/>
        </w:rPr>
        <w:tab/>
      </w:r>
      <w:r w:rsidR="00623E1B" w:rsidRPr="00CA5909">
        <w:rPr>
          <w:rFonts w:ascii="Arial" w:hAnsi="Arial" w:cs="Arial"/>
          <w:sz w:val="20"/>
        </w:rPr>
        <w:t xml:space="preserve">De </w:t>
      </w:r>
      <w:r w:rsidR="004D1EBB" w:rsidRPr="00CA5909">
        <w:rPr>
          <w:rFonts w:ascii="Arial" w:hAnsi="Arial" w:cs="Arial"/>
          <w:sz w:val="20"/>
        </w:rPr>
        <w:t>Raad van Toezicht</w:t>
      </w:r>
      <w:r w:rsidR="00623E1B" w:rsidRPr="00CA5909">
        <w:rPr>
          <w:rFonts w:ascii="Arial" w:hAnsi="Arial" w:cs="Arial"/>
          <w:sz w:val="20"/>
        </w:rPr>
        <w:t xml:space="preserve"> stelt voor de benoeming van een lid van </w:t>
      </w:r>
      <w:r w:rsidR="004D1EBB" w:rsidRPr="00CA5909">
        <w:rPr>
          <w:rFonts w:ascii="Arial" w:hAnsi="Arial" w:cs="Arial"/>
          <w:sz w:val="20"/>
        </w:rPr>
        <w:t>de Raad van Bestuur</w:t>
      </w:r>
      <w:r w:rsidR="00E26DEF" w:rsidRPr="00CA5909">
        <w:rPr>
          <w:rFonts w:ascii="Arial" w:hAnsi="Arial" w:cs="Arial"/>
          <w:sz w:val="20"/>
        </w:rPr>
        <w:t xml:space="preserve"> ingevolge artikel 9 lid 1 van de Statuten</w:t>
      </w:r>
      <w:r w:rsidR="00623E1B" w:rsidRPr="00CA5909">
        <w:rPr>
          <w:rFonts w:ascii="Arial" w:hAnsi="Arial" w:cs="Arial"/>
          <w:sz w:val="20"/>
        </w:rPr>
        <w:t xml:space="preserve"> een specifieke profielschets op</w:t>
      </w:r>
      <w:r w:rsidRPr="00CA5909">
        <w:rPr>
          <w:rFonts w:ascii="Arial" w:hAnsi="Arial" w:cs="Arial"/>
          <w:sz w:val="20"/>
        </w:rPr>
        <w:t xml:space="preserve"> en houdt rekening met de bevoegdheden van de medezeggenschapsorganen hierbij. </w:t>
      </w:r>
    </w:p>
    <w:p w14:paraId="1152C10B" w14:textId="64E0324E" w:rsidR="00623E1B" w:rsidRPr="00CA5909" w:rsidRDefault="0093263D" w:rsidP="009E389A">
      <w:pPr>
        <w:pStyle w:val="Plattetekstinspringen"/>
        <w:tabs>
          <w:tab w:val="left" w:pos="567"/>
        </w:tabs>
        <w:spacing w:line="288" w:lineRule="auto"/>
        <w:ind w:left="567" w:right="-20" w:hanging="567"/>
        <w:jc w:val="both"/>
        <w:rPr>
          <w:rFonts w:ascii="Arial" w:hAnsi="Arial" w:cs="Arial"/>
          <w:b/>
          <w:sz w:val="20"/>
        </w:rPr>
      </w:pPr>
      <w:r w:rsidRPr="00CA5909">
        <w:rPr>
          <w:rFonts w:ascii="Arial" w:hAnsi="Arial" w:cs="Arial"/>
          <w:sz w:val="20"/>
        </w:rPr>
        <w:t>4.</w:t>
      </w:r>
      <w:r w:rsidRPr="00CA5909">
        <w:rPr>
          <w:rFonts w:ascii="Arial" w:hAnsi="Arial" w:cs="Arial"/>
          <w:sz w:val="20"/>
        </w:rPr>
        <w:tab/>
      </w:r>
      <w:r w:rsidR="00623E1B" w:rsidRPr="00CA5909">
        <w:rPr>
          <w:rFonts w:ascii="Arial" w:hAnsi="Arial" w:cs="Arial"/>
          <w:sz w:val="20"/>
        </w:rPr>
        <w:t xml:space="preserve">De </w:t>
      </w:r>
      <w:r w:rsidR="004D1EBB" w:rsidRPr="00CA5909">
        <w:rPr>
          <w:rFonts w:ascii="Arial" w:hAnsi="Arial" w:cs="Arial"/>
          <w:sz w:val="20"/>
        </w:rPr>
        <w:t>Raad van Toezicht</w:t>
      </w:r>
      <w:r w:rsidR="00623E1B" w:rsidRPr="00CA5909">
        <w:rPr>
          <w:rFonts w:ascii="Arial" w:hAnsi="Arial" w:cs="Arial"/>
          <w:sz w:val="20"/>
        </w:rPr>
        <w:t xml:space="preserve"> vergewist zich voorafgaand aan de benoeming van een lid van </w:t>
      </w:r>
      <w:r w:rsidR="004D1EBB" w:rsidRPr="00CA5909">
        <w:rPr>
          <w:rFonts w:ascii="Arial" w:hAnsi="Arial" w:cs="Arial"/>
          <w:sz w:val="20"/>
        </w:rPr>
        <w:t>de Raad van Bestuur</w:t>
      </w:r>
      <w:r w:rsidR="00623E1B" w:rsidRPr="00CA5909">
        <w:rPr>
          <w:rFonts w:ascii="Arial" w:hAnsi="Arial" w:cs="Arial"/>
          <w:sz w:val="20"/>
        </w:rPr>
        <w:t xml:space="preserve"> van het werkverleden van een beoogd lid van </w:t>
      </w:r>
      <w:r w:rsidR="00E26DEF" w:rsidRPr="00CA5909">
        <w:rPr>
          <w:rFonts w:ascii="Arial" w:hAnsi="Arial" w:cs="Arial"/>
          <w:sz w:val="20"/>
        </w:rPr>
        <w:t>de</w:t>
      </w:r>
      <w:r w:rsidRPr="00CA5909">
        <w:rPr>
          <w:rFonts w:ascii="Arial" w:hAnsi="Arial" w:cs="Arial"/>
          <w:sz w:val="20"/>
        </w:rPr>
        <w:t xml:space="preserve"> </w:t>
      </w:r>
      <w:r w:rsidR="00E26DEF" w:rsidRPr="00CA5909">
        <w:rPr>
          <w:rFonts w:ascii="Arial" w:hAnsi="Arial" w:cs="Arial"/>
          <w:sz w:val="20"/>
        </w:rPr>
        <w:t xml:space="preserve">Raad </w:t>
      </w:r>
      <w:r w:rsidR="00623E1B" w:rsidRPr="00CA5909">
        <w:rPr>
          <w:rFonts w:ascii="Arial" w:hAnsi="Arial" w:cs="Arial"/>
          <w:sz w:val="20"/>
        </w:rPr>
        <w:t xml:space="preserve">van </w:t>
      </w:r>
      <w:r w:rsidR="00E26DEF" w:rsidRPr="00CA5909">
        <w:rPr>
          <w:rFonts w:ascii="Arial" w:hAnsi="Arial" w:cs="Arial"/>
          <w:sz w:val="20"/>
        </w:rPr>
        <w:t>B</w:t>
      </w:r>
      <w:r w:rsidR="00623E1B" w:rsidRPr="00CA5909">
        <w:rPr>
          <w:rFonts w:ascii="Arial" w:hAnsi="Arial" w:cs="Arial"/>
          <w:sz w:val="20"/>
        </w:rPr>
        <w:t xml:space="preserve">estuur, diens integriteit, kwaliteit en geschiktheid voor de functie en of er belangenverstrengelingen of nevenfuncties zijn </w:t>
      </w:r>
      <w:r w:rsidRPr="00CA5909">
        <w:rPr>
          <w:rFonts w:ascii="Arial" w:hAnsi="Arial" w:cs="Arial"/>
          <w:sz w:val="20"/>
        </w:rPr>
        <w:t xml:space="preserve">die </w:t>
      </w:r>
      <w:r w:rsidR="00623E1B" w:rsidRPr="00CA5909">
        <w:rPr>
          <w:rFonts w:ascii="Arial" w:hAnsi="Arial" w:cs="Arial"/>
          <w:sz w:val="20"/>
        </w:rPr>
        <w:t xml:space="preserve">het beoogd lid van </w:t>
      </w:r>
      <w:r w:rsidR="004D1EBB" w:rsidRPr="00CA5909">
        <w:rPr>
          <w:rFonts w:ascii="Arial" w:hAnsi="Arial" w:cs="Arial"/>
          <w:sz w:val="20"/>
        </w:rPr>
        <w:t>de Raad van Bestuur</w:t>
      </w:r>
      <w:r w:rsidR="00623E1B" w:rsidRPr="00CA5909">
        <w:rPr>
          <w:rFonts w:ascii="Arial" w:hAnsi="Arial" w:cs="Arial"/>
          <w:sz w:val="20"/>
        </w:rPr>
        <w:t xml:space="preserve"> in het uitoefenen van zijn functie kunnen belemmeren.</w:t>
      </w:r>
    </w:p>
    <w:p w14:paraId="0A067D0A" w14:textId="48BF2BF3" w:rsidR="004A1383" w:rsidRPr="00CA5909" w:rsidRDefault="004A1383" w:rsidP="009E389A">
      <w:pPr>
        <w:spacing w:line="240" w:lineRule="auto"/>
        <w:ind w:right="-20"/>
        <w:rPr>
          <w:rFonts w:eastAsia="Arial" w:cs="Arial"/>
          <w:b/>
          <w:u w:val="single"/>
        </w:rPr>
      </w:pPr>
    </w:p>
    <w:p w14:paraId="4A1B7FC9" w14:textId="7ECFFD0A" w:rsidR="005D3AFB" w:rsidRPr="00CA5909" w:rsidRDefault="004A1383" w:rsidP="009E389A">
      <w:pPr>
        <w:spacing w:line="288" w:lineRule="auto"/>
        <w:ind w:left="2835" w:right="-20" w:hanging="2835"/>
        <w:jc w:val="both"/>
        <w:rPr>
          <w:rFonts w:eastAsia="Arial" w:cs="Arial"/>
          <w:b/>
          <w:u w:val="single"/>
        </w:rPr>
      </w:pPr>
      <w:r w:rsidRPr="00CA5909">
        <w:rPr>
          <w:rFonts w:eastAsia="Arial" w:cs="Arial"/>
          <w:b/>
          <w:u w:val="single"/>
        </w:rPr>
        <w:t>HOOFDSTUK</w:t>
      </w:r>
      <w:r w:rsidR="005D3AFB" w:rsidRPr="00CA5909">
        <w:rPr>
          <w:rFonts w:eastAsia="Arial" w:cs="Arial"/>
          <w:b/>
          <w:u w:val="single"/>
        </w:rPr>
        <w:t xml:space="preserve"> 2 </w:t>
      </w:r>
      <w:r w:rsidR="006F6B41" w:rsidRPr="00CA5909">
        <w:rPr>
          <w:rFonts w:eastAsia="Arial" w:cs="Arial"/>
          <w:b/>
          <w:u w:val="single"/>
        </w:rPr>
        <w:t xml:space="preserve">- </w:t>
      </w:r>
      <w:r w:rsidR="00C408A0" w:rsidRPr="00CA5909">
        <w:rPr>
          <w:rFonts w:eastAsia="Arial" w:cs="Arial"/>
          <w:b/>
          <w:u w:val="single"/>
        </w:rPr>
        <w:t xml:space="preserve">SAMENSTELLING EN BENOEMING RAAD VAN </w:t>
      </w:r>
      <w:r w:rsidR="005D3AFB" w:rsidRPr="00CA5909">
        <w:rPr>
          <w:rFonts w:eastAsia="Arial" w:cs="Arial"/>
          <w:b/>
          <w:u w:val="single"/>
        </w:rPr>
        <w:t>TOEZICHT</w:t>
      </w:r>
    </w:p>
    <w:p w14:paraId="1ADD3C8D" w14:textId="3468B036" w:rsidR="005D3AFB" w:rsidRPr="00CA5909" w:rsidRDefault="005D3AFB" w:rsidP="009E389A">
      <w:pPr>
        <w:spacing w:line="288" w:lineRule="auto"/>
        <w:ind w:left="567" w:right="-20" w:hanging="567"/>
        <w:jc w:val="both"/>
        <w:rPr>
          <w:szCs w:val="24"/>
        </w:rPr>
      </w:pPr>
    </w:p>
    <w:p w14:paraId="40771FE3" w14:textId="727D0218" w:rsidR="00D950E9" w:rsidRPr="00CA5909" w:rsidRDefault="00C408A0" w:rsidP="009E389A">
      <w:pPr>
        <w:spacing w:line="288" w:lineRule="auto"/>
        <w:ind w:right="-20"/>
        <w:rPr>
          <w:b/>
          <w:sz w:val="28"/>
          <w:szCs w:val="28"/>
        </w:rPr>
      </w:pPr>
      <w:r w:rsidRPr="00CA5909">
        <w:rPr>
          <w:b/>
          <w:szCs w:val="24"/>
        </w:rPr>
        <w:t xml:space="preserve">Artikel 2:1 </w:t>
      </w:r>
      <w:r w:rsidR="006F6B41" w:rsidRPr="00CA5909">
        <w:rPr>
          <w:b/>
          <w:szCs w:val="24"/>
        </w:rPr>
        <w:t xml:space="preserve">- </w:t>
      </w:r>
      <w:r w:rsidR="00816C40" w:rsidRPr="00CA5909">
        <w:rPr>
          <w:b/>
        </w:rPr>
        <w:t>Samenstelling en benoeming</w:t>
      </w:r>
    </w:p>
    <w:p w14:paraId="07FB74E7" w14:textId="28CE77B9" w:rsidR="002400CE" w:rsidRPr="00CA5909" w:rsidRDefault="00C408A0" w:rsidP="009E389A">
      <w:pPr>
        <w:tabs>
          <w:tab w:val="left" w:pos="567"/>
        </w:tabs>
        <w:autoSpaceDE w:val="0"/>
        <w:autoSpaceDN w:val="0"/>
        <w:adjustRightInd w:val="0"/>
        <w:spacing w:line="288" w:lineRule="auto"/>
        <w:ind w:left="567" w:right="-20" w:hanging="567"/>
        <w:jc w:val="both"/>
      </w:pPr>
      <w:r w:rsidRPr="00CA5909">
        <w:t>1.</w:t>
      </w:r>
      <w:r w:rsidRPr="00CA5909">
        <w:tab/>
      </w:r>
      <w:r w:rsidR="002400CE" w:rsidRPr="00CA5909">
        <w:t xml:space="preserve">De Raad van Toezicht vraagt advies aan de Raad van Bestuur over het gewenste aantal leden en de gewenste samenstelling van de Raad van Toezicht. </w:t>
      </w:r>
      <w:r w:rsidR="00000678" w:rsidRPr="00CA5909">
        <w:t>De Raad van Toezicht en Raad van Bestuur nemen daarbij artikel 6 lid 1 van de Statuten in acht</w:t>
      </w:r>
      <w:r w:rsidR="009E618A" w:rsidRPr="00CA5909">
        <w:t>, welk artikel</w:t>
      </w:r>
      <w:r w:rsidR="00000678" w:rsidRPr="00CA5909">
        <w:t xml:space="preserve"> bepaalt dat de </w:t>
      </w:r>
      <w:r w:rsidR="009E618A" w:rsidRPr="00CA5909">
        <w:t xml:space="preserve">Raad van Toezicht </w:t>
      </w:r>
      <w:r w:rsidR="00000678" w:rsidRPr="00CA5909">
        <w:t>bestaat uit minimaal drie (3) en maximaal zeven (7) leden.</w:t>
      </w:r>
    </w:p>
    <w:p w14:paraId="1DC112D0" w14:textId="4244C80F" w:rsidR="00FD1CE5" w:rsidRPr="00CA5909" w:rsidRDefault="00121BD0" w:rsidP="009E389A">
      <w:pPr>
        <w:tabs>
          <w:tab w:val="left" w:pos="567"/>
        </w:tabs>
        <w:autoSpaceDE w:val="0"/>
        <w:autoSpaceDN w:val="0"/>
        <w:adjustRightInd w:val="0"/>
        <w:spacing w:line="288" w:lineRule="auto"/>
        <w:ind w:left="567" w:right="-20" w:hanging="567"/>
        <w:jc w:val="both"/>
        <w:rPr>
          <w:rFonts w:cs="Arial"/>
        </w:rPr>
      </w:pPr>
      <w:r w:rsidRPr="00CA5909">
        <w:rPr>
          <w:rFonts w:cs="Arial"/>
        </w:rPr>
        <w:t>2.</w:t>
      </w:r>
      <w:r w:rsidRPr="00CA5909">
        <w:rPr>
          <w:rFonts w:cs="Arial"/>
        </w:rPr>
        <w:tab/>
      </w:r>
      <w:r w:rsidR="00816C40" w:rsidRPr="00CA5909">
        <w:rPr>
          <w:rFonts w:cs="Arial"/>
        </w:rPr>
        <w:t xml:space="preserve">De </w:t>
      </w:r>
      <w:r w:rsidR="004D1EBB" w:rsidRPr="00CA5909">
        <w:rPr>
          <w:rFonts w:cs="Arial"/>
        </w:rPr>
        <w:t>Raad van Toezicht</w:t>
      </w:r>
      <w:r w:rsidR="00816C40" w:rsidRPr="00CA5909">
        <w:rPr>
          <w:rFonts w:cs="Arial"/>
        </w:rPr>
        <w:t xml:space="preserve"> stelt vast dat er e</w:t>
      </w:r>
      <w:r w:rsidR="00C01BC7" w:rsidRPr="00CA5909">
        <w:rPr>
          <w:rFonts w:cs="Arial"/>
        </w:rPr>
        <w:t xml:space="preserve">en vacature is en stelt </w:t>
      </w:r>
      <w:r w:rsidRPr="00CA5909">
        <w:rPr>
          <w:rFonts w:cs="Arial"/>
        </w:rPr>
        <w:t xml:space="preserve">tezamen met de Raad van Bestuur </w:t>
      </w:r>
      <w:r w:rsidR="00C01BC7" w:rsidRPr="00CA5909">
        <w:rPr>
          <w:rFonts w:cs="Arial"/>
        </w:rPr>
        <w:t xml:space="preserve">tevens de profielschets voor de betreffende zetel vast in overeenstemming met het bepaalde in de statuten van </w:t>
      </w:r>
      <w:r w:rsidR="00C46A94" w:rsidRPr="00CA5909">
        <w:rPr>
          <w:rFonts w:cs="Arial"/>
        </w:rPr>
        <w:t>de Stichting</w:t>
      </w:r>
      <w:r w:rsidR="00C01BC7" w:rsidRPr="00CA5909">
        <w:rPr>
          <w:rFonts w:cs="Arial"/>
        </w:rPr>
        <w:t>. Indien gewenst herziet</w:t>
      </w:r>
      <w:r w:rsidR="00AD4968" w:rsidRPr="00CA5909">
        <w:rPr>
          <w:rFonts w:cs="Arial"/>
        </w:rPr>
        <w:t xml:space="preserve"> de </w:t>
      </w:r>
      <w:r w:rsidR="004D1EBB" w:rsidRPr="00CA5909">
        <w:rPr>
          <w:rFonts w:cs="Arial"/>
        </w:rPr>
        <w:t>Raad van Toezicht</w:t>
      </w:r>
      <w:r w:rsidR="00AD4968" w:rsidRPr="00CA5909">
        <w:rPr>
          <w:rFonts w:cs="Arial"/>
        </w:rPr>
        <w:t xml:space="preserve"> tevens de gewenste samenstelling van de </w:t>
      </w:r>
      <w:r w:rsidR="004D1EBB" w:rsidRPr="00CA5909">
        <w:rPr>
          <w:rFonts w:cs="Arial"/>
        </w:rPr>
        <w:t>Raad van Toezicht</w:t>
      </w:r>
      <w:r w:rsidR="00AD4968" w:rsidRPr="00CA5909">
        <w:rPr>
          <w:rFonts w:cs="Arial"/>
        </w:rPr>
        <w:t xml:space="preserve"> als vastgelegd in de </w:t>
      </w:r>
      <w:r w:rsidR="00D03975" w:rsidRPr="00CA5909">
        <w:rPr>
          <w:rFonts w:cs="Arial"/>
        </w:rPr>
        <w:t>algemene profielschets. De algemene profielschets en de profielschets voor de betreffende vacature worden</w:t>
      </w:r>
      <w:r w:rsidR="00AD4968" w:rsidRPr="00CA5909">
        <w:rPr>
          <w:rFonts w:cs="Arial"/>
        </w:rPr>
        <w:t xml:space="preserve"> vastgesteld</w:t>
      </w:r>
      <w:r w:rsidR="00C01BC7" w:rsidRPr="00CA5909">
        <w:rPr>
          <w:rFonts w:cs="Arial"/>
        </w:rPr>
        <w:t xml:space="preserve"> met inachtneming van het bepaalde in </w:t>
      </w:r>
      <w:r w:rsidR="00FD1CE5" w:rsidRPr="00CA5909">
        <w:rPr>
          <w:rFonts w:cs="Arial"/>
        </w:rPr>
        <w:t>de statuten</w:t>
      </w:r>
      <w:r w:rsidR="00C01BC7" w:rsidRPr="00CA5909">
        <w:rPr>
          <w:rFonts w:cs="Arial"/>
        </w:rPr>
        <w:t xml:space="preserve">. </w:t>
      </w:r>
    </w:p>
    <w:p w14:paraId="063A88C3" w14:textId="0A4A5EE0" w:rsidR="00FD1CE5" w:rsidRPr="00CA5909" w:rsidRDefault="004810B0" w:rsidP="009E389A">
      <w:pPr>
        <w:tabs>
          <w:tab w:val="left" w:pos="567"/>
        </w:tabs>
        <w:autoSpaceDE w:val="0"/>
        <w:autoSpaceDN w:val="0"/>
        <w:adjustRightInd w:val="0"/>
        <w:spacing w:line="288" w:lineRule="auto"/>
        <w:ind w:left="567" w:right="-20" w:hanging="567"/>
        <w:jc w:val="both"/>
        <w:rPr>
          <w:rFonts w:cs="Arial"/>
        </w:rPr>
      </w:pPr>
      <w:r w:rsidRPr="00CA5909">
        <w:rPr>
          <w:rFonts w:cs="Arial"/>
        </w:rPr>
        <w:t>3</w:t>
      </w:r>
      <w:r w:rsidR="00FD1CE5" w:rsidRPr="00CA5909">
        <w:rPr>
          <w:rFonts w:cs="Arial"/>
        </w:rPr>
        <w:t>.</w:t>
      </w:r>
      <w:r w:rsidR="00FD1CE5" w:rsidRPr="00CA5909">
        <w:rPr>
          <w:rFonts w:cs="Arial"/>
        </w:rPr>
        <w:tab/>
      </w:r>
      <w:r w:rsidR="00C01BC7" w:rsidRPr="00CA5909">
        <w:rPr>
          <w:rFonts w:cs="Arial"/>
        </w:rPr>
        <w:t xml:space="preserve">De leden van de </w:t>
      </w:r>
      <w:r w:rsidR="004D1EBB" w:rsidRPr="00CA5909">
        <w:rPr>
          <w:rFonts w:cs="Arial"/>
        </w:rPr>
        <w:t>Raad van Toezicht</w:t>
      </w:r>
      <w:r w:rsidR="00C01BC7" w:rsidRPr="00CA5909">
        <w:rPr>
          <w:rFonts w:cs="Arial"/>
        </w:rPr>
        <w:t xml:space="preserve"> worden op openbare wijze geworven, eventueel met uitzondering van zwaarwichtige redenen. Ook de werving van het lid van de </w:t>
      </w:r>
      <w:r w:rsidR="004D1EBB" w:rsidRPr="00CA5909">
        <w:rPr>
          <w:rFonts w:cs="Arial"/>
        </w:rPr>
        <w:t>Raad van Toezicht</w:t>
      </w:r>
      <w:r w:rsidR="00C01BC7" w:rsidRPr="00CA5909">
        <w:rPr>
          <w:rFonts w:cs="Arial"/>
        </w:rPr>
        <w:t xml:space="preserve"> ten aanzien van de zetel waarvoor de </w:t>
      </w:r>
      <w:r w:rsidR="00FD1CE5" w:rsidRPr="00CA5909">
        <w:rPr>
          <w:rFonts w:cs="Arial"/>
        </w:rPr>
        <w:t>o</w:t>
      </w:r>
      <w:r w:rsidR="00C01BC7" w:rsidRPr="00CA5909">
        <w:rPr>
          <w:rFonts w:cs="Arial"/>
        </w:rPr>
        <w:t>ndernemingsraad een bindend voordrachtrecht heeft</w:t>
      </w:r>
      <w:r w:rsidR="00736C90" w:rsidRPr="00CA5909">
        <w:rPr>
          <w:rFonts w:cs="Arial"/>
        </w:rPr>
        <w:t>,</w:t>
      </w:r>
      <w:r w:rsidR="00277F88" w:rsidRPr="00CA5909">
        <w:rPr>
          <w:rFonts w:cs="Arial"/>
        </w:rPr>
        <w:t xml:space="preserve"> </w:t>
      </w:r>
      <w:r w:rsidR="00C01BC7" w:rsidRPr="00CA5909">
        <w:rPr>
          <w:rFonts w:cs="Arial"/>
        </w:rPr>
        <w:t>vindt in beginsel plaats op openbare wijze, met uitzondering van eventuele zwaarwichtige redenen</w:t>
      </w:r>
      <w:r w:rsidR="00FD1CE5" w:rsidRPr="00CA5909">
        <w:rPr>
          <w:rFonts w:cs="Arial"/>
        </w:rPr>
        <w:t xml:space="preserve">. </w:t>
      </w:r>
    </w:p>
    <w:p w14:paraId="2CC5F020" w14:textId="45C53261" w:rsidR="00FD1CE5" w:rsidRPr="00CA5909" w:rsidRDefault="009D42B6" w:rsidP="009E389A">
      <w:pPr>
        <w:tabs>
          <w:tab w:val="left" w:pos="567"/>
        </w:tabs>
        <w:autoSpaceDE w:val="0"/>
        <w:autoSpaceDN w:val="0"/>
        <w:adjustRightInd w:val="0"/>
        <w:spacing w:line="288" w:lineRule="auto"/>
        <w:ind w:left="567" w:right="-20" w:hanging="567"/>
        <w:jc w:val="both"/>
        <w:rPr>
          <w:rFonts w:cs="Arial"/>
        </w:rPr>
      </w:pPr>
      <w:r w:rsidRPr="00CA5909">
        <w:rPr>
          <w:rFonts w:cs="Arial"/>
        </w:rPr>
        <w:t>4</w:t>
      </w:r>
      <w:r w:rsidR="00FD1CE5" w:rsidRPr="00CA5909">
        <w:rPr>
          <w:rFonts w:cs="Arial"/>
        </w:rPr>
        <w:t>.</w:t>
      </w:r>
      <w:r w:rsidR="00FD1CE5" w:rsidRPr="00CA5909">
        <w:rPr>
          <w:rFonts w:cs="Arial"/>
        </w:rPr>
        <w:tab/>
      </w:r>
      <w:r w:rsidR="00C01BC7" w:rsidRPr="00CA5909">
        <w:rPr>
          <w:rFonts w:cs="Arial"/>
        </w:rPr>
        <w:t>Van de vacature</w:t>
      </w:r>
      <w:r w:rsidR="00736C90" w:rsidRPr="00CA5909">
        <w:rPr>
          <w:rFonts w:cs="Arial"/>
        </w:rPr>
        <w:t>,</w:t>
      </w:r>
      <w:r w:rsidR="00C01BC7" w:rsidRPr="00CA5909">
        <w:rPr>
          <w:rFonts w:cs="Arial"/>
        </w:rPr>
        <w:t xml:space="preserve"> evenals de vastgestelde profielschets</w:t>
      </w:r>
      <w:r w:rsidR="00D03975" w:rsidRPr="00CA5909">
        <w:rPr>
          <w:rFonts w:cs="Arial"/>
        </w:rPr>
        <w:t>en</w:t>
      </w:r>
      <w:r w:rsidR="00736C90" w:rsidRPr="00CA5909">
        <w:rPr>
          <w:rFonts w:cs="Arial"/>
        </w:rPr>
        <w:t>,</w:t>
      </w:r>
      <w:r w:rsidR="00D03975" w:rsidRPr="00CA5909">
        <w:rPr>
          <w:rFonts w:cs="Arial"/>
        </w:rPr>
        <w:t xml:space="preserve"> </w:t>
      </w:r>
      <w:r w:rsidR="00C01BC7" w:rsidRPr="00CA5909">
        <w:rPr>
          <w:rFonts w:cs="Arial"/>
        </w:rPr>
        <w:t>wordt kennisgegeven aan en deze worden voorgele</w:t>
      </w:r>
      <w:r w:rsidR="005F5D17" w:rsidRPr="00CA5909">
        <w:rPr>
          <w:rFonts w:cs="Arial"/>
        </w:rPr>
        <w:t xml:space="preserve">gd aan </w:t>
      </w:r>
      <w:r w:rsidR="004D1EBB" w:rsidRPr="00CA5909">
        <w:rPr>
          <w:rFonts w:cs="Arial"/>
        </w:rPr>
        <w:t>de Raad van Bestuur</w:t>
      </w:r>
      <w:r w:rsidR="005F5D17" w:rsidRPr="00CA5909">
        <w:rPr>
          <w:rFonts w:cs="Arial"/>
        </w:rPr>
        <w:t xml:space="preserve"> en via </w:t>
      </w:r>
      <w:r w:rsidR="004D1EBB" w:rsidRPr="00CA5909">
        <w:rPr>
          <w:rFonts w:cs="Arial"/>
        </w:rPr>
        <w:t>de Raad van Bestuur</w:t>
      </w:r>
      <w:r w:rsidR="005F5D17" w:rsidRPr="00CA5909">
        <w:rPr>
          <w:rFonts w:cs="Arial"/>
        </w:rPr>
        <w:t xml:space="preserve"> aan de </w:t>
      </w:r>
      <w:r w:rsidR="00FD1CE5" w:rsidRPr="00CA5909">
        <w:rPr>
          <w:rFonts w:cs="Arial"/>
        </w:rPr>
        <w:t>o</w:t>
      </w:r>
      <w:r w:rsidR="005F5D17" w:rsidRPr="00CA5909">
        <w:rPr>
          <w:rFonts w:cs="Arial"/>
        </w:rPr>
        <w:t xml:space="preserve">ndernemingsraad. </w:t>
      </w:r>
    </w:p>
    <w:p w14:paraId="3DC21591" w14:textId="392A9DB6" w:rsidR="00277F88" w:rsidRPr="00CA5909" w:rsidRDefault="009D42B6" w:rsidP="009E389A">
      <w:pPr>
        <w:tabs>
          <w:tab w:val="left" w:pos="567"/>
        </w:tabs>
        <w:autoSpaceDE w:val="0"/>
        <w:autoSpaceDN w:val="0"/>
        <w:adjustRightInd w:val="0"/>
        <w:spacing w:line="288" w:lineRule="auto"/>
        <w:ind w:left="567" w:right="-20" w:hanging="567"/>
        <w:jc w:val="both"/>
        <w:rPr>
          <w:rFonts w:cs="Arial"/>
        </w:rPr>
      </w:pPr>
      <w:r w:rsidRPr="00CA5909">
        <w:rPr>
          <w:rFonts w:cs="Arial"/>
        </w:rPr>
        <w:t>5</w:t>
      </w:r>
      <w:r w:rsidR="00FD1CE5" w:rsidRPr="00CA5909">
        <w:rPr>
          <w:rFonts w:cs="Arial"/>
        </w:rPr>
        <w:t>.</w:t>
      </w:r>
      <w:r w:rsidR="00FD1CE5" w:rsidRPr="00CA5909">
        <w:rPr>
          <w:rFonts w:cs="Arial"/>
        </w:rPr>
        <w:tab/>
      </w:r>
      <w:r w:rsidR="005F5D17" w:rsidRPr="00CA5909">
        <w:rPr>
          <w:rFonts w:cs="Arial"/>
        </w:rPr>
        <w:t xml:space="preserve">Ten behoeve van de selectie van een lid van de </w:t>
      </w:r>
      <w:r w:rsidR="004D1EBB" w:rsidRPr="00CA5909">
        <w:rPr>
          <w:rFonts w:cs="Arial"/>
        </w:rPr>
        <w:t>Raad van Toezicht</w:t>
      </w:r>
      <w:r w:rsidR="00277F88" w:rsidRPr="00CA5909">
        <w:rPr>
          <w:rFonts w:cs="Arial"/>
        </w:rPr>
        <w:t xml:space="preserve"> </w:t>
      </w:r>
      <w:r w:rsidR="005F5D17" w:rsidRPr="00CA5909">
        <w:rPr>
          <w:rFonts w:cs="Arial"/>
        </w:rPr>
        <w:t xml:space="preserve">wordt een </w:t>
      </w:r>
      <w:r w:rsidR="00C914F1" w:rsidRPr="00CA5909">
        <w:rPr>
          <w:rFonts w:cs="Arial"/>
        </w:rPr>
        <w:t>sollicitatie</w:t>
      </w:r>
      <w:r w:rsidR="005F5D17" w:rsidRPr="00CA5909">
        <w:rPr>
          <w:rFonts w:cs="Arial"/>
        </w:rPr>
        <w:t xml:space="preserve">commissie ingesteld. </w:t>
      </w:r>
      <w:r w:rsidR="00C914F1" w:rsidRPr="00CA5909">
        <w:rPr>
          <w:rFonts w:cs="Arial"/>
        </w:rPr>
        <w:t>Van die sollicitatieco</w:t>
      </w:r>
      <w:r w:rsidR="005F5D17" w:rsidRPr="00CA5909">
        <w:rPr>
          <w:rFonts w:cs="Arial"/>
        </w:rPr>
        <w:t xml:space="preserve">mmissie maken in ieder geval de voorzitter van de </w:t>
      </w:r>
      <w:r w:rsidR="004D1EBB" w:rsidRPr="00CA5909">
        <w:rPr>
          <w:rFonts w:cs="Arial"/>
        </w:rPr>
        <w:t>Raad van Toezicht</w:t>
      </w:r>
      <w:r w:rsidR="005F5D17" w:rsidRPr="00CA5909">
        <w:rPr>
          <w:rFonts w:cs="Arial"/>
        </w:rPr>
        <w:t xml:space="preserve"> en </w:t>
      </w:r>
      <w:r w:rsidR="00FD1CE5" w:rsidRPr="00CA5909">
        <w:rPr>
          <w:rFonts w:cs="Arial"/>
        </w:rPr>
        <w:t xml:space="preserve">de voorzitter van </w:t>
      </w:r>
      <w:r w:rsidR="004D1EBB" w:rsidRPr="00CA5909">
        <w:rPr>
          <w:rFonts w:cs="Arial"/>
        </w:rPr>
        <w:t>de Raad van Bestuur</w:t>
      </w:r>
      <w:r w:rsidR="005F5D17" w:rsidRPr="00CA5909">
        <w:rPr>
          <w:rFonts w:cs="Arial"/>
        </w:rPr>
        <w:t xml:space="preserve"> deel uit.</w:t>
      </w:r>
      <w:r w:rsidR="00C914F1" w:rsidRPr="00CA5909">
        <w:rPr>
          <w:rFonts w:cs="Arial"/>
        </w:rPr>
        <w:t xml:space="preserve"> Indien </w:t>
      </w:r>
      <w:r w:rsidR="00277F88" w:rsidRPr="00CA5909">
        <w:rPr>
          <w:rFonts w:cs="Arial"/>
        </w:rPr>
        <w:t xml:space="preserve">het de zetel betreft waarvoor de </w:t>
      </w:r>
      <w:r w:rsidR="00FD1CE5" w:rsidRPr="00CA5909">
        <w:rPr>
          <w:rFonts w:cs="Arial"/>
        </w:rPr>
        <w:t>o</w:t>
      </w:r>
      <w:r w:rsidR="00C914F1" w:rsidRPr="00CA5909">
        <w:rPr>
          <w:rFonts w:cs="Arial"/>
        </w:rPr>
        <w:t xml:space="preserve">ndernemingsraad </w:t>
      </w:r>
      <w:r w:rsidR="00277F88" w:rsidRPr="00CA5909">
        <w:rPr>
          <w:rFonts w:cs="Arial"/>
        </w:rPr>
        <w:t>een bindend voordrachtrecht heeft, maken tevens twee leden van de ondernemingsraad deel uit van de sollicitatiecommissie.</w:t>
      </w:r>
    </w:p>
    <w:p w14:paraId="1591F7C4" w14:textId="32F12D3A" w:rsidR="00277F88" w:rsidRPr="00CA5909" w:rsidRDefault="009D42B6" w:rsidP="009E389A">
      <w:pPr>
        <w:tabs>
          <w:tab w:val="left" w:pos="567"/>
        </w:tabs>
        <w:autoSpaceDE w:val="0"/>
        <w:autoSpaceDN w:val="0"/>
        <w:adjustRightInd w:val="0"/>
        <w:spacing w:line="288" w:lineRule="auto"/>
        <w:ind w:left="567" w:right="-20" w:hanging="567"/>
        <w:jc w:val="both"/>
        <w:rPr>
          <w:rFonts w:cs="Arial"/>
        </w:rPr>
      </w:pPr>
      <w:r w:rsidRPr="00CA5909">
        <w:rPr>
          <w:rFonts w:cs="Arial"/>
        </w:rPr>
        <w:t>6</w:t>
      </w:r>
      <w:r w:rsidR="00277F88" w:rsidRPr="00CA5909">
        <w:rPr>
          <w:rFonts w:cs="Arial"/>
        </w:rPr>
        <w:t>.</w:t>
      </w:r>
      <w:r w:rsidR="00277F88" w:rsidRPr="00CA5909">
        <w:rPr>
          <w:rFonts w:cs="Arial"/>
        </w:rPr>
        <w:tab/>
      </w:r>
      <w:r w:rsidR="005F5D17" w:rsidRPr="00CA5909">
        <w:rPr>
          <w:rFonts w:cs="Arial"/>
        </w:rPr>
        <w:t>Elk l</w:t>
      </w:r>
      <w:r w:rsidR="00893EFF" w:rsidRPr="00CA5909">
        <w:rPr>
          <w:rFonts w:cs="Arial"/>
        </w:rPr>
        <w:t xml:space="preserve">id van de </w:t>
      </w:r>
      <w:r w:rsidR="004D1EBB" w:rsidRPr="00CA5909">
        <w:rPr>
          <w:rFonts w:cs="Arial"/>
        </w:rPr>
        <w:t>Raad van Toezicht</w:t>
      </w:r>
      <w:r w:rsidR="00893EFF" w:rsidRPr="00CA5909">
        <w:rPr>
          <w:rFonts w:cs="Arial"/>
        </w:rPr>
        <w:t xml:space="preserve">, </w:t>
      </w:r>
      <w:r w:rsidR="004D1EBB" w:rsidRPr="00CA5909">
        <w:rPr>
          <w:rFonts w:cs="Arial"/>
        </w:rPr>
        <w:t>de Raad van Bestuur</w:t>
      </w:r>
      <w:r w:rsidR="00893EFF" w:rsidRPr="00CA5909">
        <w:rPr>
          <w:rFonts w:cs="Arial"/>
        </w:rPr>
        <w:t xml:space="preserve"> dan wel de </w:t>
      </w:r>
      <w:r w:rsidR="00277F88" w:rsidRPr="00CA5909">
        <w:rPr>
          <w:rFonts w:cs="Arial"/>
        </w:rPr>
        <w:t>o</w:t>
      </w:r>
      <w:r w:rsidR="005F5D17" w:rsidRPr="00CA5909">
        <w:rPr>
          <w:rFonts w:cs="Arial"/>
        </w:rPr>
        <w:t>ndernemingsraad kan, met inachtneming van de profielschets en onverminderd de openbare wervingsprocedure, een of</w:t>
      </w:r>
      <w:r w:rsidR="00893EFF" w:rsidRPr="00CA5909">
        <w:rPr>
          <w:rFonts w:cs="Arial"/>
        </w:rPr>
        <w:t xml:space="preserve"> meer kandidaten aan de sollicitatie</w:t>
      </w:r>
      <w:r w:rsidR="005F5D17" w:rsidRPr="00CA5909">
        <w:rPr>
          <w:rFonts w:cs="Arial"/>
        </w:rPr>
        <w:t>commissie aanbevelen. Dit doet niet af aan de openbare wervingsprocedure.</w:t>
      </w:r>
    </w:p>
    <w:p w14:paraId="022176CE" w14:textId="6960E94D" w:rsidR="00277F88" w:rsidRPr="00CA5909" w:rsidRDefault="009D42B6" w:rsidP="009E389A">
      <w:pPr>
        <w:tabs>
          <w:tab w:val="left" w:pos="567"/>
        </w:tabs>
        <w:autoSpaceDE w:val="0"/>
        <w:autoSpaceDN w:val="0"/>
        <w:adjustRightInd w:val="0"/>
        <w:spacing w:line="288" w:lineRule="auto"/>
        <w:ind w:left="567" w:right="-20" w:hanging="567"/>
        <w:jc w:val="both"/>
        <w:rPr>
          <w:rFonts w:cs="Arial"/>
        </w:rPr>
      </w:pPr>
      <w:r w:rsidRPr="00CA5909">
        <w:rPr>
          <w:rFonts w:cs="Arial"/>
        </w:rPr>
        <w:t>7</w:t>
      </w:r>
      <w:r w:rsidR="00277F88" w:rsidRPr="00CA5909">
        <w:rPr>
          <w:rFonts w:cs="Arial"/>
        </w:rPr>
        <w:t>.</w:t>
      </w:r>
      <w:r w:rsidR="00277F88" w:rsidRPr="00CA5909">
        <w:rPr>
          <w:rFonts w:cs="Arial"/>
        </w:rPr>
        <w:tab/>
      </w:r>
      <w:r w:rsidR="005F5D17" w:rsidRPr="00CA5909">
        <w:rPr>
          <w:rFonts w:cs="Arial"/>
        </w:rPr>
        <w:t>Bij een aanbevolen of voorgedragen persoon wordt tevoren geen enkele verwachting gewekt door de aanbevelende of voordragende partij ten aanzien van een eventuele benoeming.</w:t>
      </w:r>
      <w:r w:rsidR="00893EFF" w:rsidRPr="00CA5909">
        <w:rPr>
          <w:rFonts w:cs="Arial"/>
        </w:rPr>
        <w:t xml:space="preserve"> Het </w:t>
      </w:r>
      <w:r w:rsidR="004D1EBB" w:rsidRPr="00CA5909">
        <w:rPr>
          <w:rFonts w:cs="Arial"/>
        </w:rPr>
        <w:t>Raad van Bestuur</w:t>
      </w:r>
      <w:r w:rsidR="00893EFF" w:rsidRPr="00CA5909">
        <w:rPr>
          <w:rFonts w:cs="Arial"/>
        </w:rPr>
        <w:t xml:space="preserve"> zal dit in voorkomend geval ook met de </w:t>
      </w:r>
      <w:r w:rsidR="00277F88" w:rsidRPr="00CA5909">
        <w:rPr>
          <w:rFonts w:cs="Arial"/>
        </w:rPr>
        <w:t>o</w:t>
      </w:r>
      <w:r w:rsidR="00893EFF" w:rsidRPr="00CA5909">
        <w:rPr>
          <w:rFonts w:cs="Arial"/>
        </w:rPr>
        <w:t>ndernemingsraad overeenkomen.</w:t>
      </w:r>
    </w:p>
    <w:p w14:paraId="288302D9" w14:textId="45E32A01" w:rsidR="005112D9" w:rsidRPr="00CA5909" w:rsidRDefault="009D42B6" w:rsidP="009E389A">
      <w:pPr>
        <w:tabs>
          <w:tab w:val="left" w:pos="567"/>
        </w:tabs>
        <w:autoSpaceDE w:val="0"/>
        <w:autoSpaceDN w:val="0"/>
        <w:adjustRightInd w:val="0"/>
        <w:spacing w:line="288" w:lineRule="auto"/>
        <w:ind w:left="567" w:right="-20" w:hanging="567"/>
        <w:jc w:val="both"/>
        <w:rPr>
          <w:rFonts w:cs="Arial"/>
          <w:b/>
        </w:rPr>
      </w:pPr>
      <w:r w:rsidRPr="00CA5909">
        <w:rPr>
          <w:rFonts w:cs="Arial"/>
        </w:rPr>
        <w:t>8</w:t>
      </w:r>
      <w:r w:rsidR="00277F88" w:rsidRPr="00CA5909">
        <w:rPr>
          <w:rFonts w:cs="Arial"/>
        </w:rPr>
        <w:t>.</w:t>
      </w:r>
      <w:r w:rsidR="00277F88" w:rsidRPr="00CA5909">
        <w:rPr>
          <w:rFonts w:cs="Arial"/>
        </w:rPr>
        <w:tab/>
      </w:r>
      <w:r w:rsidR="00893EFF" w:rsidRPr="00CA5909">
        <w:rPr>
          <w:rFonts w:cs="Arial"/>
        </w:rPr>
        <w:t>De sol</w:t>
      </w:r>
      <w:r w:rsidR="003B4B87" w:rsidRPr="00CA5909">
        <w:rPr>
          <w:rFonts w:cs="Arial"/>
        </w:rPr>
        <w:t>l</w:t>
      </w:r>
      <w:r w:rsidR="00893EFF" w:rsidRPr="00CA5909">
        <w:rPr>
          <w:rFonts w:cs="Arial"/>
        </w:rPr>
        <w:t>icitatie</w:t>
      </w:r>
      <w:r w:rsidR="005F5D17" w:rsidRPr="00CA5909">
        <w:rPr>
          <w:rFonts w:cs="Arial"/>
        </w:rPr>
        <w:t xml:space="preserve">commissie selecteert een of meer benoembare kandidaten. De kandidaat/kandidaten wordt/worden uitgenodigd voor een gesprek </w:t>
      </w:r>
      <w:r w:rsidR="005112D9" w:rsidRPr="00CA5909">
        <w:rPr>
          <w:rFonts w:cs="Arial"/>
        </w:rPr>
        <w:t>met de sollicitatiecommissie</w:t>
      </w:r>
      <w:r w:rsidR="005F5D17" w:rsidRPr="00CA5909">
        <w:rPr>
          <w:rFonts w:cs="Arial"/>
        </w:rPr>
        <w:t>. Zo</w:t>
      </w:r>
      <w:r w:rsidR="0057684E" w:rsidRPr="00CA5909">
        <w:rPr>
          <w:rFonts w:cs="Arial"/>
        </w:rPr>
        <w:t xml:space="preserve"> </w:t>
      </w:r>
      <w:r w:rsidR="005F5D17" w:rsidRPr="00CA5909">
        <w:rPr>
          <w:rFonts w:cs="Arial"/>
        </w:rPr>
        <w:t>nodig word</w:t>
      </w:r>
      <w:r w:rsidR="005112D9" w:rsidRPr="00CA5909">
        <w:rPr>
          <w:rFonts w:cs="Arial"/>
        </w:rPr>
        <w:t xml:space="preserve">en </w:t>
      </w:r>
      <w:r w:rsidR="005F5D17" w:rsidRPr="00CA5909">
        <w:rPr>
          <w:rFonts w:cs="Arial"/>
        </w:rPr>
        <w:t xml:space="preserve">een </w:t>
      </w:r>
      <w:r w:rsidR="005112D9" w:rsidRPr="00CA5909">
        <w:rPr>
          <w:rFonts w:cs="Arial"/>
        </w:rPr>
        <w:t xml:space="preserve">of meer </w:t>
      </w:r>
      <w:r w:rsidR="005F5D17" w:rsidRPr="00CA5909">
        <w:rPr>
          <w:rFonts w:cs="Arial"/>
        </w:rPr>
        <w:t>afzonderl</w:t>
      </w:r>
      <w:r w:rsidR="00893EFF" w:rsidRPr="00CA5909">
        <w:rPr>
          <w:rFonts w:cs="Arial"/>
        </w:rPr>
        <w:t>ijk kennismakingsgesprek</w:t>
      </w:r>
      <w:r w:rsidR="005112D9" w:rsidRPr="00CA5909">
        <w:rPr>
          <w:rFonts w:cs="Arial"/>
        </w:rPr>
        <w:t>ken</w:t>
      </w:r>
      <w:r w:rsidR="00893EFF" w:rsidRPr="00CA5909">
        <w:rPr>
          <w:rFonts w:cs="Arial"/>
        </w:rPr>
        <w:t xml:space="preserve"> met </w:t>
      </w:r>
      <w:r w:rsidR="005112D9" w:rsidRPr="00CA5909">
        <w:rPr>
          <w:rFonts w:cs="Arial"/>
        </w:rPr>
        <w:t xml:space="preserve">de </w:t>
      </w:r>
      <w:r w:rsidR="004D1EBB" w:rsidRPr="00CA5909">
        <w:rPr>
          <w:rFonts w:cs="Arial"/>
        </w:rPr>
        <w:t>Raad van Toezicht</w:t>
      </w:r>
      <w:r w:rsidR="005112D9" w:rsidRPr="00CA5909">
        <w:rPr>
          <w:rFonts w:cs="Arial"/>
        </w:rPr>
        <w:t xml:space="preserve"> en/of </w:t>
      </w:r>
      <w:r w:rsidR="004D1EBB" w:rsidRPr="00CA5909">
        <w:rPr>
          <w:rFonts w:cs="Arial"/>
        </w:rPr>
        <w:t>de Raad van Bestuur</w:t>
      </w:r>
      <w:r w:rsidR="00893EFF" w:rsidRPr="00CA5909">
        <w:rPr>
          <w:rFonts w:cs="Arial"/>
        </w:rPr>
        <w:t xml:space="preserve"> </w:t>
      </w:r>
      <w:r w:rsidR="005F5D17" w:rsidRPr="00CA5909">
        <w:rPr>
          <w:rFonts w:cs="Arial"/>
        </w:rPr>
        <w:t>belegd.</w:t>
      </w:r>
      <w:r w:rsidR="003B4B87" w:rsidRPr="00CA5909">
        <w:rPr>
          <w:rFonts w:cs="Arial"/>
        </w:rPr>
        <w:t xml:space="preserve"> </w:t>
      </w:r>
      <w:r w:rsidR="003F0489" w:rsidRPr="00CA5909">
        <w:rPr>
          <w:rFonts w:cs="Arial"/>
        </w:rPr>
        <w:t>Indien</w:t>
      </w:r>
      <w:r w:rsidR="003B4B87" w:rsidRPr="00CA5909">
        <w:rPr>
          <w:rFonts w:cs="Arial"/>
        </w:rPr>
        <w:t xml:space="preserve"> het </w:t>
      </w:r>
      <w:r w:rsidR="003F0489" w:rsidRPr="00CA5909">
        <w:rPr>
          <w:rFonts w:cs="Arial"/>
        </w:rPr>
        <w:t xml:space="preserve">de vervulling van </w:t>
      </w:r>
      <w:r w:rsidR="003B4B87" w:rsidRPr="00CA5909">
        <w:rPr>
          <w:rFonts w:cs="Arial"/>
        </w:rPr>
        <w:t xml:space="preserve">de zetel betreft waarvoor de </w:t>
      </w:r>
      <w:r w:rsidR="005C75A8" w:rsidRPr="00CA5909">
        <w:rPr>
          <w:rFonts w:cs="Arial"/>
        </w:rPr>
        <w:t>ondernemingsraad</w:t>
      </w:r>
      <w:r w:rsidR="003B4B87" w:rsidRPr="00CA5909">
        <w:rPr>
          <w:rFonts w:cs="Arial"/>
        </w:rPr>
        <w:t xml:space="preserve"> het recht heeft een bindende voordracht te doen</w:t>
      </w:r>
      <w:r w:rsidR="009F147D" w:rsidRPr="00CA5909">
        <w:rPr>
          <w:rFonts w:cs="Arial"/>
        </w:rPr>
        <w:t xml:space="preserve">, </w:t>
      </w:r>
      <w:r w:rsidR="003B4B87" w:rsidRPr="00CA5909">
        <w:rPr>
          <w:rFonts w:cs="Arial"/>
        </w:rPr>
        <w:t xml:space="preserve">wordt tevens een kennismakingsgesprek gepland met </w:t>
      </w:r>
      <w:r w:rsidR="003F0489" w:rsidRPr="00CA5909">
        <w:rPr>
          <w:rFonts w:cs="Arial"/>
        </w:rPr>
        <w:t>enkele leden</w:t>
      </w:r>
      <w:r w:rsidR="003B4B87" w:rsidRPr="00CA5909">
        <w:rPr>
          <w:rFonts w:cs="Arial"/>
        </w:rPr>
        <w:t xml:space="preserve"> van de </w:t>
      </w:r>
      <w:r w:rsidR="005C75A8" w:rsidRPr="00CA5909">
        <w:rPr>
          <w:rFonts w:cs="Arial"/>
        </w:rPr>
        <w:t>ondernemingsraad</w:t>
      </w:r>
      <w:r w:rsidR="003B4B87" w:rsidRPr="00CA5909">
        <w:rPr>
          <w:rFonts w:cs="Arial"/>
        </w:rPr>
        <w:t>.</w:t>
      </w:r>
    </w:p>
    <w:p w14:paraId="5A0CD0D6" w14:textId="36CF4BF2" w:rsidR="000C74BC" w:rsidRPr="00CA5909" w:rsidRDefault="009D42B6" w:rsidP="009E389A">
      <w:pPr>
        <w:tabs>
          <w:tab w:val="left" w:pos="567"/>
        </w:tabs>
        <w:autoSpaceDE w:val="0"/>
        <w:autoSpaceDN w:val="0"/>
        <w:adjustRightInd w:val="0"/>
        <w:spacing w:line="288" w:lineRule="auto"/>
        <w:ind w:left="567" w:right="-20" w:hanging="567"/>
        <w:jc w:val="both"/>
        <w:rPr>
          <w:rFonts w:cs="Arial"/>
          <w:b/>
        </w:rPr>
      </w:pPr>
      <w:r w:rsidRPr="00CA5909">
        <w:rPr>
          <w:rFonts w:cs="Arial"/>
        </w:rPr>
        <w:t>9</w:t>
      </w:r>
      <w:r w:rsidR="005112D9" w:rsidRPr="00CA5909">
        <w:rPr>
          <w:rFonts w:cs="Arial"/>
        </w:rPr>
        <w:t>.</w:t>
      </w:r>
      <w:r w:rsidR="005112D9" w:rsidRPr="00CA5909">
        <w:rPr>
          <w:rFonts w:cs="Arial"/>
        </w:rPr>
        <w:tab/>
      </w:r>
      <w:r w:rsidR="005F5D17" w:rsidRPr="00CA5909">
        <w:rPr>
          <w:rFonts w:cs="Arial"/>
        </w:rPr>
        <w:t xml:space="preserve">Indien het gesprek naar tevredenheid van de gesprekspartners is verlopen, </w:t>
      </w:r>
      <w:r w:rsidR="005112D9" w:rsidRPr="00CA5909">
        <w:rPr>
          <w:rFonts w:cs="Arial"/>
        </w:rPr>
        <w:t xml:space="preserve">draagt de sollicitatiecommissie één kandidaat voor aan de </w:t>
      </w:r>
      <w:r w:rsidR="004D1EBB" w:rsidRPr="00CA5909">
        <w:rPr>
          <w:rFonts w:cs="Arial"/>
        </w:rPr>
        <w:t>Raad van Toezicht</w:t>
      </w:r>
      <w:r w:rsidR="005112D9" w:rsidRPr="00CA5909">
        <w:rPr>
          <w:rFonts w:cs="Arial"/>
        </w:rPr>
        <w:t xml:space="preserve"> voor benoeming. De </w:t>
      </w:r>
      <w:r w:rsidR="004D1EBB" w:rsidRPr="00CA5909">
        <w:rPr>
          <w:rFonts w:cs="Arial"/>
        </w:rPr>
        <w:t>Raad van Toezicht</w:t>
      </w:r>
      <w:r w:rsidR="005112D9" w:rsidRPr="00CA5909">
        <w:rPr>
          <w:rFonts w:cs="Arial"/>
        </w:rPr>
        <w:t xml:space="preserve"> </w:t>
      </w:r>
      <w:r w:rsidR="005F5D17" w:rsidRPr="00CA5909">
        <w:rPr>
          <w:rFonts w:cs="Arial"/>
        </w:rPr>
        <w:t>neemt in de eerstvolgende vergadering het besluit om de ges</w:t>
      </w:r>
      <w:r w:rsidR="00893EFF" w:rsidRPr="00CA5909">
        <w:rPr>
          <w:rFonts w:cs="Arial"/>
        </w:rPr>
        <w:t>electeerde persoon te benoemen</w:t>
      </w:r>
      <w:r w:rsidR="000C74BC" w:rsidRPr="00CA5909">
        <w:rPr>
          <w:rFonts w:cs="Arial"/>
        </w:rPr>
        <w:t xml:space="preserve">, na overleg met </w:t>
      </w:r>
      <w:r w:rsidR="004D1EBB" w:rsidRPr="00CA5909">
        <w:rPr>
          <w:rFonts w:cs="Arial"/>
        </w:rPr>
        <w:t>de Raad van Bestuur</w:t>
      </w:r>
      <w:r w:rsidR="004D7358" w:rsidRPr="00CA5909">
        <w:rPr>
          <w:rFonts w:cs="Arial"/>
        </w:rPr>
        <w:t xml:space="preserve">. </w:t>
      </w:r>
    </w:p>
    <w:p w14:paraId="2D9FCA03" w14:textId="49A145C0" w:rsidR="000C74BC" w:rsidRPr="00CA5909" w:rsidRDefault="009D42B6" w:rsidP="009E389A">
      <w:pPr>
        <w:tabs>
          <w:tab w:val="left" w:pos="567"/>
        </w:tabs>
        <w:autoSpaceDE w:val="0"/>
        <w:autoSpaceDN w:val="0"/>
        <w:adjustRightInd w:val="0"/>
        <w:spacing w:line="288" w:lineRule="auto"/>
        <w:ind w:left="567" w:right="-20" w:hanging="567"/>
        <w:jc w:val="both"/>
        <w:rPr>
          <w:rFonts w:cs="Arial"/>
        </w:rPr>
      </w:pPr>
      <w:r w:rsidRPr="00CA5909">
        <w:rPr>
          <w:rFonts w:cs="Arial"/>
        </w:rPr>
        <w:t>10</w:t>
      </w:r>
      <w:r w:rsidR="000C74BC" w:rsidRPr="00CA5909">
        <w:rPr>
          <w:rFonts w:cs="Arial"/>
        </w:rPr>
        <w:t>.</w:t>
      </w:r>
      <w:r w:rsidR="000C74BC" w:rsidRPr="00CA5909">
        <w:rPr>
          <w:rFonts w:cs="Arial"/>
        </w:rPr>
        <w:tab/>
      </w:r>
      <w:r w:rsidR="004D7358" w:rsidRPr="00CA5909">
        <w:rPr>
          <w:rFonts w:cs="Arial"/>
        </w:rPr>
        <w:t xml:space="preserve">Indien het de vervulling van de </w:t>
      </w:r>
      <w:r w:rsidR="003B4B87" w:rsidRPr="00CA5909">
        <w:rPr>
          <w:rFonts w:cs="Arial"/>
        </w:rPr>
        <w:t xml:space="preserve">zetel betreft waarvoor de </w:t>
      </w:r>
      <w:r w:rsidR="000C74BC" w:rsidRPr="00CA5909">
        <w:rPr>
          <w:rFonts w:cs="Arial"/>
        </w:rPr>
        <w:t>o</w:t>
      </w:r>
      <w:r w:rsidR="003B4B87" w:rsidRPr="00CA5909">
        <w:rPr>
          <w:rFonts w:cs="Arial"/>
        </w:rPr>
        <w:t>ndernemingsraad het recht heeft een bindende voordracht te doen</w:t>
      </w:r>
      <w:r w:rsidR="000C74BC" w:rsidRPr="00CA5909">
        <w:rPr>
          <w:rFonts w:cs="Arial"/>
        </w:rPr>
        <w:t xml:space="preserve">, </w:t>
      </w:r>
      <w:r w:rsidR="008D237D" w:rsidRPr="00CA5909">
        <w:rPr>
          <w:rFonts w:cs="Arial"/>
        </w:rPr>
        <w:t xml:space="preserve">bespreekt de </w:t>
      </w:r>
      <w:r w:rsidR="004D1EBB" w:rsidRPr="00CA5909">
        <w:rPr>
          <w:rFonts w:cs="Arial"/>
        </w:rPr>
        <w:t>Raad van Toezicht</w:t>
      </w:r>
      <w:r w:rsidR="008D237D" w:rsidRPr="00CA5909">
        <w:rPr>
          <w:rFonts w:cs="Arial"/>
        </w:rPr>
        <w:t xml:space="preserve"> </w:t>
      </w:r>
      <w:r w:rsidR="003B4B87" w:rsidRPr="00CA5909">
        <w:rPr>
          <w:rFonts w:cs="Arial"/>
        </w:rPr>
        <w:t xml:space="preserve">via </w:t>
      </w:r>
      <w:r w:rsidR="004D1EBB" w:rsidRPr="00CA5909">
        <w:rPr>
          <w:rFonts w:cs="Arial"/>
        </w:rPr>
        <w:t>de Raad van Bestuur</w:t>
      </w:r>
      <w:r w:rsidR="003B4B87" w:rsidRPr="00CA5909">
        <w:rPr>
          <w:rFonts w:cs="Arial"/>
        </w:rPr>
        <w:t xml:space="preserve"> </w:t>
      </w:r>
      <w:r w:rsidR="008D237D" w:rsidRPr="00CA5909">
        <w:rPr>
          <w:rFonts w:cs="Arial"/>
        </w:rPr>
        <w:t xml:space="preserve">het voornemen tot benoeming </w:t>
      </w:r>
      <w:r w:rsidR="003B4B87" w:rsidRPr="00CA5909">
        <w:rPr>
          <w:rFonts w:cs="Arial"/>
        </w:rPr>
        <w:t xml:space="preserve">met de </w:t>
      </w:r>
      <w:r w:rsidR="000C74BC" w:rsidRPr="00CA5909">
        <w:rPr>
          <w:rFonts w:cs="Arial"/>
        </w:rPr>
        <w:t>o</w:t>
      </w:r>
      <w:r w:rsidR="003B4B87" w:rsidRPr="00CA5909">
        <w:rPr>
          <w:rFonts w:cs="Arial"/>
        </w:rPr>
        <w:t>ndernemingsraad</w:t>
      </w:r>
      <w:r w:rsidR="00F8322F" w:rsidRPr="00CA5909">
        <w:rPr>
          <w:rFonts w:cs="Arial"/>
        </w:rPr>
        <w:t xml:space="preserve">, mede aan de hand van de kennismakingsgesprek dat de </w:t>
      </w:r>
      <w:r w:rsidR="000C74BC" w:rsidRPr="00CA5909">
        <w:rPr>
          <w:rFonts w:cs="Arial"/>
        </w:rPr>
        <w:t>o</w:t>
      </w:r>
      <w:r w:rsidR="00F8322F" w:rsidRPr="00CA5909">
        <w:rPr>
          <w:rFonts w:cs="Arial"/>
        </w:rPr>
        <w:t xml:space="preserve">ndernemingsraad heeft gevoerd met de kandidaat/kandidaten. Vervolgens wordt de </w:t>
      </w:r>
      <w:r w:rsidR="000C74BC" w:rsidRPr="00CA5909">
        <w:rPr>
          <w:rFonts w:cs="Arial"/>
        </w:rPr>
        <w:t>o</w:t>
      </w:r>
      <w:r w:rsidR="00F8322F" w:rsidRPr="00CA5909">
        <w:rPr>
          <w:rFonts w:cs="Arial"/>
        </w:rPr>
        <w:t xml:space="preserve">ndernemingsraad in de gelegenheid gesteld het bindend voordrachtrecht uit te oefenen en </w:t>
      </w:r>
      <w:r w:rsidR="00A05451" w:rsidRPr="00CA5909">
        <w:rPr>
          <w:rFonts w:cs="Arial"/>
        </w:rPr>
        <w:t xml:space="preserve">één van de door de sollicitatiecommissie geselecteerde personen voor te dragen voor benoeming aan de </w:t>
      </w:r>
      <w:r w:rsidR="004D1EBB" w:rsidRPr="00CA5909">
        <w:rPr>
          <w:rFonts w:cs="Arial"/>
        </w:rPr>
        <w:t>Raad van Toezicht</w:t>
      </w:r>
      <w:r w:rsidR="00A05451" w:rsidRPr="00CA5909">
        <w:rPr>
          <w:rFonts w:cs="Arial"/>
        </w:rPr>
        <w:t xml:space="preserve">. </w:t>
      </w:r>
      <w:r w:rsidR="00614862" w:rsidRPr="00CA5909">
        <w:rPr>
          <w:rFonts w:cs="Arial"/>
        </w:rPr>
        <w:t xml:space="preserve">De </w:t>
      </w:r>
      <w:r w:rsidR="000C74BC" w:rsidRPr="00CA5909">
        <w:rPr>
          <w:rFonts w:cs="Arial"/>
        </w:rPr>
        <w:t>o</w:t>
      </w:r>
      <w:r w:rsidR="00614862" w:rsidRPr="00CA5909">
        <w:rPr>
          <w:rFonts w:cs="Arial"/>
        </w:rPr>
        <w:t xml:space="preserve">ndernemingsraad en de </w:t>
      </w:r>
      <w:r w:rsidR="004D1EBB" w:rsidRPr="00CA5909">
        <w:rPr>
          <w:rFonts w:cs="Arial"/>
        </w:rPr>
        <w:t>Raad van Toezicht</w:t>
      </w:r>
      <w:r w:rsidR="00614862" w:rsidRPr="00CA5909">
        <w:rPr>
          <w:rFonts w:cs="Arial"/>
        </w:rPr>
        <w:t xml:space="preserve"> kunnen ter</w:t>
      </w:r>
      <w:r w:rsidR="00883F95" w:rsidRPr="00CA5909">
        <w:rPr>
          <w:rFonts w:cs="Arial"/>
        </w:rPr>
        <w:t xml:space="preserve"> </w:t>
      </w:r>
      <w:r w:rsidR="00614862" w:rsidRPr="00CA5909">
        <w:rPr>
          <w:rFonts w:cs="Arial"/>
        </w:rPr>
        <w:t>zake een andere procedure afspreken.</w:t>
      </w:r>
    </w:p>
    <w:p w14:paraId="4086CA61" w14:textId="018EE0FB" w:rsidR="00983174" w:rsidRPr="00CA5909" w:rsidRDefault="009D42B6" w:rsidP="009E389A">
      <w:pPr>
        <w:tabs>
          <w:tab w:val="left" w:pos="567"/>
        </w:tabs>
        <w:autoSpaceDE w:val="0"/>
        <w:autoSpaceDN w:val="0"/>
        <w:adjustRightInd w:val="0"/>
        <w:spacing w:line="288" w:lineRule="auto"/>
        <w:ind w:left="567" w:right="-20" w:hanging="567"/>
        <w:jc w:val="both"/>
        <w:rPr>
          <w:rFonts w:cs="Arial"/>
        </w:rPr>
      </w:pPr>
      <w:r w:rsidRPr="00CA5909">
        <w:rPr>
          <w:rFonts w:cs="Arial"/>
        </w:rPr>
        <w:t>11</w:t>
      </w:r>
      <w:r w:rsidR="000C74BC" w:rsidRPr="00CA5909">
        <w:rPr>
          <w:rFonts w:cs="Arial"/>
        </w:rPr>
        <w:t>.</w:t>
      </w:r>
      <w:r w:rsidR="000C74BC" w:rsidRPr="00CA5909">
        <w:rPr>
          <w:rFonts w:cs="Arial"/>
        </w:rPr>
        <w:tab/>
      </w:r>
      <w:r w:rsidR="00C01BC7" w:rsidRPr="00CA5909">
        <w:rPr>
          <w:rFonts w:cs="Arial"/>
        </w:rPr>
        <w:t>In geval van een herbenoeming van een volgens rooster aftredend lid</w:t>
      </w:r>
      <w:r w:rsidR="000C74BC" w:rsidRPr="00CA5909">
        <w:rPr>
          <w:rFonts w:cs="Arial"/>
        </w:rPr>
        <w:t xml:space="preserve">, wordt het betreffende lid geëvalueerd en wordt door een daartoe ingestelde commissie, in overleg met de </w:t>
      </w:r>
      <w:r w:rsidR="004D1EBB" w:rsidRPr="00CA5909">
        <w:rPr>
          <w:rFonts w:cs="Arial"/>
        </w:rPr>
        <w:t>Raad van Toezicht</w:t>
      </w:r>
      <w:r w:rsidR="000C74BC" w:rsidRPr="00CA5909">
        <w:rPr>
          <w:rFonts w:cs="Arial"/>
        </w:rPr>
        <w:t xml:space="preserve"> en </w:t>
      </w:r>
      <w:r w:rsidR="004D1EBB" w:rsidRPr="00CA5909">
        <w:rPr>
          <w:rFonts w:cs="Arial"/>
        </w:rPr>
        <w:t>de Raad van Bestuur</w:t>
      </w:r>
      <w:r w:rsidR="000C74BC" w:rsidRPr="00CA5909">
        <w:rPr>
          <w:rFonts w:cs="Arial"/>
        </w:rPr>
        <w:t xml:space="preserve"> </w:t>
      </w:r>
      <w:r w:rsidR="003B3B77" w:rsidRPr="00CA5909">
        <w:rPr>
          <w:rFonts w:cs="Arial"/>
        </w:rPr>
        <w:t>beoordeeld of herbenoeming van het betreffende lid gewenst is</w:t>
      </w:r>
      <w:r w:rsidR="00C01BC7" w:rsidRPr="00CA5909">
        <w:rPr>
          <w:rFonts w:cs="Arial"/>
        </w:rPr>
        <w:t>.</w:t>
      </w:r>
    </w:p>
    <w:p w14:paraId="67C061F1" w14:textId="77777777" w:rsidR="00983174" w:rsidRPr="00CA5909" w:rsidRDefault="00983174" w:rsidP="009E389A">
      <w:pPr>
        <w:tabs>
          <w:tab w:val="left" w:pos="567"/>
        </w:tabs>
        <w:autoSpaceDE w:val="0"/>
        <w:autoSpaceDN w:val="0"/>
        <w:adjustRightInd w:val="0"/>
        <w:spacing w:line="288" w:lineRule="auto"/>
        <w:ind w:left="567" w:right="-20" w:hanging="567"/>
        <w:jc w:val="both"/>
        <w:rPr>
          <w:rFonts w:cs="Arial"/>
        </w:rPr>
      </w:pPr>
    </w:p>
    <w:p w14:paraId="209B43A2" w14:textId="5B4A83E8" w:rsidR="00BD786D" w:rsidRPr="00CA5909" w:rsidRDefault="00D1146B" w:rsidP="009E389A">
      <w:pPr>
        <w:pStyle w:val="Alineanummering1"/>
        <w:numPr>
          <w:ilvl w:val="0"/>
          <w:numId w:val="0"/>
        </w:numPr>
        <w:spacing w:after="0" w:line="288" w:lineRule="auto"/>
        <w:ind w:right="-20"/>
        <w:jc w:val="both"/>
      </w:pPr>
      <w:r w:rsidRPr="00CA5909">
        <w:t xml:space="preserve">Artikel 2:2 </w:t>
      </w:r>
      <w:r w:rsidR="006F6B41" w:rsidRPr="00CA5909">
        <w:t xml:space="preserve">- </w:t>
      </w:r>
      <w:r w:rsidR="00BD786D" w:rsidRPr="00CA5909">
        <w:t>Borging</w:t>
      </w:r>
      <w:r w:rsidRPr="00CA5909">
        <w:t xml:space="preserve"> </w:t>
      </w:r>
      <w:r w:rsidR="00BD786D" w:rsidRPr="00CA5909">
        <w:t xml:space="preserve">integriteit en omgang met tegenstrijdige belangen </w:t>
      </w:r>
    </w:p>
    <w:p w14:paraId="1253C680" w14:textId="16DA0A86" w:rsidR="00B741A5" w:rsidRPr="00CA5909" w:rsidRDefault="00B741A5" w:rsidP="009E389A">
      <w:pPr>
        <w:tabs>
          <w:tab w:val="left" w:pos="567"/>
        </w:tabs>
        <w:spacing w:line="288" w:lineRule="auto"/>
        <w:ind w:left="1134" w:right="-20" w:hanging="1134"/>
        <w:jc w:val="both"/>
      </w:pPr>
      <w:r w:rsidRPr="00CA5909">
        <w:t>1.</w:t>
      </w:r>
      <w:r w:rsidRPr="00CA5909">
        <w:rPr>
          <w:b/>
        </w:rPr>
        <w:tab/>
      </w:r>
      <w:r w:rsidRPr="00CA5909">
        <w:t xml:space="preserve">Een lid van de Raad van Toezicht mag: </w:t>
      </w:r>
    </w:p>
    <w:p w14:paraId="32F2E94D" w14:textId="21B95281" w:rsidR="002A0C21" w:rsidRPr="00CA5909" w:rsidRDefault="00B741A5" w:rsidP="009E389A">
      <w:pPr>
        <w:tabs>
          <w:tab w:val="left" w:pos="567"/>
        </w:tabs>
        <w:spacing w:line="288" w:lineRule="auto"/>
        <w:ind w:left="1134" w:right="-20" w:hanging="1134"/>
        <w:jc w:val="both"/>
      </w:pPr>
      <w:r w:rsidRPr="00CA5909">
        <w:tab/>
        <w:t>a.</w:t>
      </w:r>
      <w:r w:rsidRPr="00CA5909">
        <w:tab/>
        <w:t>niet in dienst zijn van de Stichting noch werkzaamheden verrichten of betrokken zijn bij leveringen of aannemingen ten behoeve van de Stichting</w:t>
      </w:r>
      <w:r w:rsidR="002A0C21" w:rsidRPr="00CA5909">
        <w:t>;</w:t>
      </w:r>
    </w:p>
    <w:p w14:paraId="76DD52CD" w14:textId="709EA331" w:rsidR="002A0C21" w:rsidRPr="00CA5909" w:rsidRDefault="002A0C21" w:rsidP="009E389A">
      <w:pPr>
        <w:tabs>
          <w:tab w:val="left" w:pos="567"/>
        </w:tabs>
        <w:spacing w:line="288" w:lineRule="auto"/>
        <w:ind w:left="1134" w:right="-20" w:hanging="1134"/>
        <w:jc w:val="both"/>
      </w:pPr>
      <w:r w:rsidRPr="00CA5909">
        <w:tab/>
        <w:t>b.</w:t>
      </w:r>
      <w:r w:rsidRPr="00CA5909">
        <w:tab/>
      </w:r>
      <w:r w:rsidR="008913EB" w:rsidRPr="00CA5909">
        <w:t>niet in dienst zijn van de gemeente Breda of lid worden van de gemeenteraad of het college van burgemeester en wethouders van de gemeente Breda dan wel een vergelijkbare functie krijgen of in dienst treden van een gemeente in de regio waarin de Stichting actief is, dan wel op andere wijze betrokken raakt bij het toezicht op het (openbaar) onderwijs dat de Stichting verzorgt;</w:t>
      </w:r>
    </w:p>
    <w:p w14:paraId="2206FAA7" w14:textId="52CDD5BD" w:rsidR="00983174" w:rsidRPr="00CA5909" w:rsidRDefault="002A0C21" w:rsidP="009E389A">
      <w:pPr>
        <w:tabs>
          <w:tab w:val="left" w:pos="567"/>
        </w:tabs>
        <w:spacing w:line="288" w:lineRule="auto"/>
        <w:ind w:left="1134" w:right="-20" w:hanging="1134"/>
        <w:jc w:val="both"/>
      </w:pPr>
      <w:r w:rsidRPr="00CA5909">
        <w:tab/>
        <w:t>c.</w:t>
      </w:r>
      <w:r w:rsidRPr="00CA5909">
        <w:tab/>
        <w:t xml:space="preserve">geen </w:t>
      </w:r>
      <w:r w:rsidR="00AC7FE5" w:rsidRPr="00CA5909">
        <w:t xml:space="preserve">voormalig lid van de Raad van Bestuur of </w:t>
      </w:r>
      <w:r w:rsidRPr="00CA5909">
        <w:t xml:space="preserve">voormalig </w:t>
      </w:r>
      <w:r w:rsidR="00AC7FE5" w:rsidRPr="00CA5909">
        <w:t xml:space="preserve">medewerker van de Stichting </w:t>
      </w:r>
      <w:r w:rsidRPr="00CA5909">
        <w:t xml:space="preserve">zijn </w:t>
      </w:r>
      <w:r w:rsidR="00AC7FE5" w:rsidRPr="00CA5909">
        <w:t xml:space="preserve">gedurende minimaal vijf jaar na het moment van </w:t>
      </w:r>
      <w:r w:rsidRPr="00CA5909">
        <w:t xml:space="preserve">aftreden </w:t>
      </w:r>
      <w:proofErr w:type="spellStart"/>
      <w:r w:rsidRPr="00CA5909">
        <w:t>casu</w:t>
      </w:r>
      <w:proofErr w:type="spellEnd"/>
      <w:r w:rsidRPr="00CA5909">
        <w:t xml:space="preserve"> quo </w:t>
      </w:r>
      <w:r w:rsidR="00AC7FE5" w:rsidRPr="00CA5909">
        <w:t>uit dienst treden;</w:t>
      </w:r>
    </w:p>
    <w:p w14:paraId="190B6C38" w14:textId="29C95EBA" w:rsidR="00FC5BAF" w:rsidRPr="00CA5909" w:rsidRDefault="007E3B24" w:rsidP="009E389A">
      <w:pPr>
        <w:tabs>
          <w:tab w:val="left" w:pos="567"/>
        </w:tabs>
        <w:spacing w:line="288" w:lineRule="auto"/>
        <w:ind w:left="1134" w:right="-20" w:hanging="1134"/>
        <w:jc w:val="both"/>
      </w:pPr>
      <w:r w:rsidRPr="00CA5909">
        <w:tab/>
      </w:r>
      <w:r w:rsidR="002A0C21" w:rsidRPr="00CA5909">
        <w:t>d</w:t>
      </w:r>
      <w:r w:rsidRPr="00CA5909">
        <w:t>.</w:t>
      </w:r>
      <w:r w:rsidRPr="00CA5909">
        <w:tab/>
      </w:r>
      <w:r w:rsidR="00315389" w:rsidRPr="00CA5909">
        <w:t>niet tegelijkertijd de functie van bestuurder vervullen bij een andere onderwijsorganisatie binnen de onderwijssector MBO</w:t>
      </w:r>
      <w:r w:rsidR="000E49E5" w:rsidRPr="00CA5909">
        <w:t xml:space="preserve"> of binnen het voortgezet onderwijs</w:t>
      </w:r>
      <w:r w:rsidR="00FC5BAF" w:rsidRPr="00CA5909">
        <w:t xml:space="preserve">; </w:t>
      </w:r>
    </w:p>
    <w:p w14:paraId="4610CCB5" w14:textId="4F37BA41" w:rsidR="007E3B24" w:rsidRPr="00CA5909" w:rsidRDefault="002A0C21" w:rsidP="009E389A">
      <w:pPr>
        <w:tabs>
          <w:tab w:val="left" w:pos="567"/>
        </w:tabs>
        <w:spacing w:line="288" w:lineRule="auto"/>
        <w:ind w:left="1134" w:right="-20" w:hanging="1134"/>
        <w:jc w:val="both"/>
      </w:pPr>
      <w:r w:rsidRPr="00CA5909">
        <w:tab/>
        <w:t>e</w:t>
      </w:r>
      <w:r w:rsidR="00315389" w:rsidRPr="00CA5909">
        <w:t xml:space="preserve">. </w:t>
      </w:r>
      <w:r w:rsidR="00FC5BAF" w:rsidRPr="00CA5909">
        <w:tab/>
        <w:t xml:space="preserve">niet </w:t>
      </w:r>
      <w:r w:rsidR="00315389" w:rsidRPr="00CA5909">
        <w:t>tegelijkertijd de functie van lid of voorzitter bekleden van een on</w:t>
      </w:r>
      <w:r w:rsidR="00FC5BAF" w:rsidRPr="00CA5909">
        <w:t>afhankelijke commissie of organisatie die vanuit de Rijksoverheid is ingesteld en die rechtstreeks een uitspraak doet of kan doen, dan wel een (bindend) advies uitbreng</w:t>
      </w:r>
      <w:r w:rsidR="00F25115" w:rsidRPr="00CA5909">
        <w:t>t of uit kan brengen over individuele mbo-instellingen of een bepaalde groep van individuele instellingen.</w:t>
      </w:r>
    </w:p>
    <w:p w14:paraId="316E6CA3" w14:textId="38E97F1B" w:rsidR="002A0C21" w:rsidRPr="00CA5909" w:rsidRDefault="002A0C21" w:rsidP="009E389A">
      <w:pPr>
        <w:tabs>
          <w:tab w:val="left" w:pos="567"/>
        </w:tabs>
        <w:spacing w:line="288" w:lineRule="auto"/>
        <w:ind w:left="1134" w:right="-20" w:hanging="1134"/>
        <w:jc w:val="both"/>
      </w:pPr>
      <w:r w:rsidRPr="00CA5909">
        <w:tab/>
        <w:t>f.</w:t>
      </w:r>
      <w:r w:rsidRPr="00CA5909">
        <w:tab/>
        <w:t>niet anderszins belangen in zich verenigen waardoor zijn toezichthoudende taak schade zou kunnen lijden, noch anderszins door zijn handelwijze de belangen van de Stichting kunnen schaden, zulks ter beoordeling van de Raad van Toezicht.</w:t>
      </w:r>
    </w:p>
    <w:p w14:paraId="34F17352" w14:textId="60BEC457" w:rsidR="00B741A5" w:rsidRPr="00CA5909" w:rsidRDefault="002A0C21" w:rsidP="009E389A">
      <w:pPr>
        <w:tabs>
          <w:tab w:val="left" w:pos="567"/>
        </w:tabs>
        <w:spacing w:line="288" w:lineRule="auto"/>
        <w:ind w:left="567" w:right="-20" w:hanging="567"/>
        <w:jc w:val="both"/>
      </w:pPr>
      <w:r w:rsidRPr="00CA5909">
        <w:t>2.</w:t>
      </w:r>
      <w:r w:rsidRPr="00CA5909">
        <w:tab/>
      </w:r>
      <w:r w:rsidR="00B741A5" w:rsidRPr="00CA5909">
        <w:t xml:space="preserve">In voorkomende gevallen </w:t>
      </w:r>
      <w:r w:rsidR="00FD425A" w:rsidRPr="00CA5909">
        <w:t>bedoeld onder a., b.</w:t>
      </w:r>
      <w:r w:rsidR="00097AA0" w:rsidRPr="00CA5909">
        <w:t xml:space="preserve">, </w:t>
      </w:r>
      <w:r w:rsidR="00A47867" w:rsidRPr="00CA5909">
        <w:t>en c.</w:t>
      </w:r>
      <w:r w:rsidR="00FD425A" w:rsidRPr="00CA5909">
        <w:t xml:space="preserve"> </w:t>
      </w:r>
      <w:r w:rsidR="00B741A5" w:rsidRPr="00CA5909">
        <w:t>wordt e</w:t>
      </w:r>
      <w:r w:rsidR="00FD425A" w:rsidRPr="00CA5909">
        <w:t>en</w:t>
      </w:r>
      <w:r w:rsidR="00B741A5" w:rsidRPr="00CA5909">
        <w:t xml:space="preserve"> lid van de Raad van Toezicht </w:t>
      </w:r>
      <w:r w:rsidR="00FD425A" w:rsidRPr="00CA5909">
        <w:t xml:space="preserve">ten aanzien waarvan zich een degelijke situatie voordoet </w:t>
      </w:r>
      <w:r w:rsidR="001A21D7" w:rsidRPr="00CA5909">
        <w:t xml:space="preserve">door de Raad van </w:t>
      </w:r>
      <w:bookmarkStart w:id="3" w:name="_Hlk9431852"/>
      <w:r w:rsidR="001A21D7" w:rsidRPr="00CA5909">
        <w:t xml:space="preserve">Toezicht </w:t>
      </w:r>
      <w:r w:rsidR="00B741A5" w:rsidRPr="00CA5909">
        <w:t>ontslagen</w:t>
      </w:r>
      <w:r w:rsidR="0065592A" w:rsidRPr="00CA5909">
        <w:t>, conform het bepaalde in de Statuten</w:t>
      </w:r>
      <w:r w:rsidR="00E72B75" w:rsidRPr="00CA5909">
        <w:t xml:space="preserve">. </w:t>
      </w:r>
    </w:p>
    <w:p w14:paraId="1E96543A" w14:textId="77777777" w:rsidR="00702C17" w:rsidRPr="00CA5909" w:rsidRDefault="00E72B75" w:rsidP="009E389A">
      <w:pPr>
        <w:tabs>
          <w:tab w:val="left" w:pos="567"/>
        </w:tabs>
        <w:spacing w:line="288" w:lineRule="auto"/>
        <w:ind w:left="567" w:right="-20" w:hanging="567"/>
        <w:jc w:val="both"/>
      </w:pPr>
      <w:r w:rsidRPr="00CA5909">
        <w:t>3.</w:t>
      </w:r>
      <w:r w:rsidRPr="00CA5909">
        <w:tab/>
        <w:t xml:space="preserve">in voorkomende gevallen onder </w:t>
      </w:r>
      <w:r w:rsidR="00702C17" w:rsidRPr="00CA5909">
        <w:t xml:space="preserve">d., </w:t>
      </w:r>
      <w:r w:rsidRPr="00CA5909">
        <w:t xml:space="preserve">e. en f. </w:t>
      </w:r>
      <w:r w:rsidR="00097AA0" w:rsidRPr="00CA5909">
        <w:t xml:space="preserve">zal </w:t>
      </w:r>
      <w:r w:rsidR="00A47867" w:rsidRPr="00CA5909">
        <w:t>in onderling overleg tussen de leden van de Raad van Toezicht worden bepaald hoe met deze situatie wordt omgegaan indien dat zich ten aanzien van één van de leden van de Raad van Toezicht voordoet, een en ander conform het bepaalde in lid 7 van dit artikel</w:t>
      </w:r>
      <w:r w:rsidR="00702C17" w:rsidRPr="00CA5909">
        <w:t xml:space="preserve">, waarbij dan in ieder geval het betreffende lid van de Raad van Toezicht niet zal deelnemen aan de beraadslaging en besluitvorming over een onderwerp dat de betreffende functie raakt. </w:t>
      </w:r>
    </w:p>
    <w:p w14:paraId="6661A18E" w14:textId="49278841" w:rsidR="00E72B75" w:rsidRPr="00CA5909" w:rsidRDefault="00702C17" w:rsidP="009E389A">
      <w:pPr>
        <w:tabs>
          <w:tab w:val="left" w:pos="567"/>
        </w:tabs>
        <w:spacing w:line="288" w:lineRule="auto"/>
        <w:ind w:left="567" w:right="-20" w:hanging="567"/>
        <w:jc w:val="both"/>
      </w:pPr>
      <w:r w:rsidRPr="00CA5909">
        <w:tab/>
      </w:r>
      <w:r w:rsidR="00A47867" w:rsidRPr="00CA5909">
        <w:t xml:space="preserve">Al dan niet in afwijking van het bepaalde in lid 7 van dit artikel geldt voorts dat de Raad van Toezicht kan besluiten tot afwijking van het bepaalde onder </w:t>
      </w:r>
      <w:r w:rsidRPr="00CA5909">
        <w:t xml:space="preserve">d. en onder e., onder toelichting en verantwoording daarvan in het </w:t>
      </w:r>
      <w:proofErr w:type="spellStart"/>
      <w:r w:rsidRPr="00CA5909">
        <w:t>bestuursverslag</w:t>
      </w:r>
      <w:proofErr w:type="spellEnd"/>
      <w:r w:rsidRPr="00CA5909">
        <w:t xml:space="preserve">. </w:t>
      </w:r>
    </w:p>
    <w:p w14:paraId="67A8E3A8" w14:textId="1E412915" w:rsidR="004042F7" w:rsidRPr="00CA5909" w:rsidRDefault="00E72B75" w:rsidP="009E389A">
      <w:pPr>
        <w:pStyle w:val="Alineanummering2"/>
        <w:numPr>
          <w:ilvl w:val="0"/>
          <w:numId w:val="0"/>
        </w:numPr>
        <w:tabs>
          <w:tab w:val="left" w:pos="567"/>
        </w:tabs>
        <w:spacing w:after="0" w:line="288" w:lineRule="auto"/>
        <w:ind w:left="567" w:right="-20" w:hanging="567"/>
        <w:jc w:val="both"/>
      </w:pPr>
      <w:r w:rsidRPr="00CA5909">
        <w:t>4</w:t>
      </w:r>
      <w:r w:rsidR="001915A9" w:rsidRPr="00CA5909">
        <w:t>.</w:t>
      </w:r>
      <w:r w:rsidR="001915A9" w:rsidRPr="00CA5909">
        <w:tab/>
        <w:t xml:space="preserve">De </w:t>
      </w:r>
      <w:r w:rsidR="004D1EBB" w:rsidRPr="00CA5909">
        <w:t>Raad van Toezicht</w:t>
      </w:r>
      <w:r w:rsidR="004042F7" w:rsidRPr="00CA5909">
        <w:t xml:space="preserve"> is integer en stelt zich toetsbaar op ten aanzien van zijn eigen functioneren. Elk lid van </w:t>
      </w:r>
      <w:r w:rsidR="001915A9" w:rsidRPr="00CA5909">
        <w:t xml:space="preserve">de </w:t>
      </w:r>
      <w:r w:rsidR="004D1EBB" w:rsidRPr="00CA5909">
        <w:t>Raad van Toezicht</w:t>
      </w:r>
      <w:r w:rsidR="004042F7" w:rsidRPr="00CA5909">
        <w:t xml:space="preserve"> zorgt ervoor dat er geen strijdigheid ontstaat tussen zijn persoonlijke belangen en de belangen van </w:t>
      </w:r>
      <w:r w:rsidR="00986269" w:rsidRPr="00CA5909">
        <w:t>de Stichting</w:t>
      </w:r>
      <w:r w:rsidR="004042F7" w:rsidRPr="00CA5909">
        <w:t xml:space="preserve"> en de door haar in stand gehouden </w:t>
      </w:r>
      <w:r w:rsidR="005C5753" w:rsidRPr="00CA5909">
        <w:t>I</w:t>
      </w:r>
      <w:r w:rsidR="002A1648" w:rsidRPr="00CA5909">
        <w:t>nstellingen</w:t>
      </w:r>
      <w:r w:rsidR="004042F7" w:rsidRPr="00CA5909">
        <w:t xml:space="preserve">. Ook elke schijn van belangenverstrengeling tussen </w:t>
      </w:r>
      <w:r w:rsidR="00986269" w:rsidRPr="00CA5909">
        <w:t>de Stichting</w:t>
      </w:r>
      <w:r w:rsidR="004042F7" w:rsidRPr="00CA5909">
        <w:t xml:space="preserve"> en een lid van </w:t>
      </w:r>
      <w:r w:rsidR="001915A9" w:rsidRPr="00CA5909">
        <w:t xml:space="preserve">de </w:t>
      </w:r>
      <w:r w:rsidR="004D1EBB" w:rsidRPr="00CA5909">
        <w:t>Raad van Toezicht</w:t>
      </w:r>
      <w:r w:rsidR="004042F7" w:rsidRPr="00CA5909">
        <w:t xml:space="preserve"> zelf wordt vermeden.</w:t>
      </w:r>
      <w:r w:rsidR="000E67A5" w:rsidRPr="00CA5909">
        <w:t xml:space="preserve"> De Raad van Toezicht bewaakt dat.</w:t>
      </w:r>
    </w:p>
    <w:p w14:paraId="569450FB" w14:textId="5F00C010" w:rsidR="00D1146B" w:rsidRPr="00CA5909" w:rsidRDefault="00E72B75" w:rsidP="009E389A">
      <w:pPr>
        <w:pStyle w:val="Alineanummering2"/>
        <w:numPr>
          <w:ilvl w:val="0"/>
          <w:numId w:val="0"/>
        </w:numPr>
        <w:tabs>
          <w:tab w:val="left" w:pos="567"/>
        </w:tabs>
        <w:spacing w:after="0" w:line="288" w:lineRule="auto"/>
        <w:ind w:left="567" w:right="-20" w:hanging="567"/>
        <w:jc w:val="both"/>
      </w:pPr>
      <w:r w:rsidRPr="00CA5909">
        <w:t>5</w:t>
      </w:r>
      <w:r w:rsidR="001915A9" w:rsidRPr="00CA5909">
        <w:t>.</w:t>
      </w:r>
      <w:r w:rsidR="001915A9" w:rsidRPr="00CA5909">
        <w:tab/>
      </w:r>
      <w:r w:rsidR="00BD786D" w:rsidRPr="00CA5909">
        <w:t xml:space="preserve">De </w:t>
      </w:r>
      <w:r w:rsidR="004D1EBB" w:rsidRPr="00CA5909">
        <w:t>Raad van Toezicht</w:t>
      </w:r>
      <w:r w:rsidR="00BD786D" w:rsidRPr="00CA5909">
        <w:t xml:space="preserve"> stelt indien nodig in aanvulling op de </w:t>
      </w:r>
      <w:r w:rsidR="0065592A" w:rsidRPr="00CA5909">
        <w:t>S</w:t>
      </w:r>
      <w:r w:rsidR="00BD786D" w:rsidRPr="00CA5909">
        <w:t xml:space="preserve">tatuten nader vast met welke betrokkenheid, achtergrond of functie het lidmaatschap van de </w:t>
      </w:r>
      <w:r w:rsidR="004D1EBB" w:rsidRPr="00CA5909">
        <w:t>Raad van Toezicht</w:t>
      </w:r>
      <w:r w:rsidR="00BD786D" w:rsidRPr="00CA5909">
        <w:t xml:space="preserve"> onverenigbaar is</w:t>
      </w:r>
      <w:r w:rsidR="001915A9" w:rsidRPr="00CA5909">
        <w:t xml:space="preserve"> dan wel kan leiden tot een potenti</w:t>
      </w:r>
      <w:r w:rsidR="00F40ADE" w:rsidRPr="00CA5909">
        <w:t>ë</w:t>
      </w:r>
      <w:r w:rsidR="001915A9" w:rsidRPr="00CA5909">
        <w:t>le verstrengeling van belangen of tegenstrijdige belangen</w:t>
      </w:r>
      <w:r w:rsidR="00BD786D" w:rsidRPr="00CA5909">
        <w:t xml:space="preserve">. </w:t>
      </w:r>
    </w:p>
    <w:p w14:paraId="6477ED45" w14:textId="18D0964C" w:rsidR="00573B69" w:rsidRPr="00CA5909" w:rsidRDefault="00E72B75" w:rsidP="009E389A">
      <w:pPr>
        <w:spacing w:line="288" w:lineRule="auto"/>
        <w:ind w:left="567" w:right="-20" w:hanging="567"/>
        <w:jc w:val="both"/>
      </w:pPr>
      <w:r w:rsidRPr="00CA5909">
        <w:t>6</w:t>
      </w:r>
      <w:r w:rsidR="00D1146B" w:rsidRPr="00CA5909">
        <w:t>.</w:t>
      </w:r>
      <w:r w:rsidR="00D1146B" w:rsidRPr="00CA5909">
        <w:tab/>
      </w:r>
      <w:r w:rsidR="005C2E68" w:rsidRPr="00CA5909">
        <w:t xml:space="preserve">Een </w:t>
      </w:r>
      <w:r w:rsidR="00573B69" w:rsidRPr="00CA5909">
        <w:t>lid van de Raad van Toezicht</w:t>
      </w:r>
      <w:r w:rsidR="0065592A" w:rsidRPr="00CA5909">
        <w:t xml:space="preserve"> </w:t>
      </w:r>
      <w:r w:rsidR="00573B69" w:rsidRPr="00CA5909">
        <w:t xml:space="preserve">meldt een (potentieel) tegenstrijdig belang </w:t>
      </w:r>
      <w:r w:rsidR="00F02E92" w:rsidRPr="00CA5909">
        <w:t xml:space="preserve">of verstrengeling van belangen </w:t>
      </w:r>
      <w:r w:rsidR="00573B69" w:rsidRPr="00CA5909">
        <w:t xml:space="preserve">aan de voorzitter van de Raad van Toezicht en zijn eigen collega-leden en verschaft alle relevante informatie. </w:t>
      </w:r>
    </w:p>
    <w:p w14:paraId="2C842F5F" w14:textId="6F55E9C4" w:rsidR="00BD786D" w:rsidRPr="00CA5909" w:rsidRDefault="00E72B75" w:rsidP="009E389A">
      <w:pPr>
        <w:pStyle w:val="Alineanummering2"/>
        <w:numPr>
          <w:ilvl w:val="0"/>
          <w:numId w:val="0"/>
        </w:numPr>
        <w:tabs>
          <w:tab w:val="left" w:pos="567"/>
        </w:tabs>
        <w:spacing w:after="0" w:line="288" w:lineRule="auto"/>
        <w:ind w:left="567" w:right="-20" w:hanging="567"/>
        <w:jc w:val="both"/>
      </w:pPr>
      <w:r w:rsidRPr="00CA5909">
        <w:t>7</w:t>
      </w:r>
      <w:r w:rsidR="00573B69" w:rsidRPr="00CA5909">
        <w:t>.</w:t>
      </w:r>
      <w:r w:rsidR="00573B69" w:rsidRPr="00CA5909">
        <w:tab/>
      </w:r>
      <w:r w:rsidR="00BD786D" w:rsidRPr="00CA5909">
        <w:t xml:space="preserve">De </w:t>
      </w:r>
      <w:r w:rsidR="004D1EBB" w:rsidRPr="00CA5909">
        <w:t>Raad van Toezicht</w:t>
      </w:r>
      <w:r w:rsidR="00BD786D" w:rsidRPr="00CA5909">
        <w:t xml:space="preserve"> besluit, buiten aanwezigheid van het betrokken lid</w:t>
      </w:r>
      <w:r w:rsidR="00D1146B" w:rsidRPr="00CA5909">
        <w:t xml:space="preserve"> van de </w:t>
      </w:r>
      <w:r w:rsidR="004D1EBB" w:rsidRPr="00CA5909">
        <w:t>Raad van Toezicht</w:t>
      </w:r>
      <w:r w:rsidR="00D27B5D" w:rsidRPr="00CA5909">
        <w:t>,</w:t>
      </w:r>
      <w:r w:rsidR="00BD786D" w:rsidRPr="00CA5909">
        <w:t xml:space="preserve"> of er sprake is </w:t>
      </w:r>
      <w:r w:rsidR="00F02E92" w:rsidRPr="00CA5909">
        <w:t xml:space="preserve">een </w:t>
      </w:r>
      <w:r w:rsidR="00BD786D" w:rsidRPr="00CA5909">
        <w:t>tegenstrijdig belang</w:t>
      </w:r>
      <w:r w:rsidR="00F02E92" w:rsidRPr="00CA5909">
        <w:t xml:space="preserve"> of verstrengeling van belangen</w:t>
      </w:r>
      <w:r w:rsidR="00BD786D" w:rsidRPr="00CA5909">
        <w:t>, op basis van de volgende uitgangspunten:</w:t>
      </w:r>
    </w:p>
    <w:p w14:paraId="0FD76B3D" w14:textId="1D6DBE12" w:rsidR="00BD786D" w:rsidRPr="00CA5909" w:rsidRDefault="0072431D" w:rsidP="009E389A">
      <w:pPr>
        <w:pStyle w:val="Alineanummering3"/>
        <w:numPr>
          <w:ilvl w:val="0"/>
          <w:numId w:val="0"/>
        </w:numPr>
        <w:tabs>
          <w:tab w:val="left" w:pos="567"/>
        </w:tabs>
        <w:spacing w:after="0" w:line="288" w:lineRule="auto"/>
        <w:ind w:left="1134" w:right="-20" w:hanging="1134"/>
        <w:jc w:val="both"/>
      </w:pPr>
      <w:r w:rsidRPr="00CA5909">
        <w:tab/>
      </w:r>
      <w:r w:rsidR="00D27B5D" w:rsidRPr="00CA5909">
        <w:t xml:space="preserve">a. </w:t>
      </w:r>
      <w:r w:rsidR="002B7E83" w:rsidRPr="00CA5909">
        <w:tab/>
      </w:r>
      <w:r w:rsidR="00BD786D" w:rsidRPr="00CA5909">
        <w:t xml:space="preserve">Indien de </w:t>
      </w:r>
      <w:r w:rsidR="004D1EBB" w:rsidRPr="00CA5909">
        <w:t>Raad van Toezicht</w:t>
      </w:r>
      <w:r w:rsidR="00BD786D" w:rsidRPr="00CA5909">
        <w:t xml:space="preserve"> van oordeel is dat er sprake is van een incidente</w:t>
      </w:r>
      <w:r w:rsidR="00F02E92" w:rsidRPr="00CA5909">
        <w:t>el tegenstrijdig belang</w:t>
      </w:r>
      <w:r w:rsidR="00BD786D" w:rsidRPr="00CA5909">
        <w:t xml:space="preserve">, waarvoor een tijdelijke oplossing mogelijk is, werkt het betreffende lid van de </w:t>
      </w:r>
      <w:r w:rsidR="004D1EBB" w:rsidRPr="00CA5909">
        <w:t>Raad van Toezicht</w:t>
      </w:r>
      <w:r w:rsidR="00BD786D" w:rsidRPr="00CA5909">
        <w:t xml:space="preserve"> mee aan de door de </w:t>
      </w:r>
      <w:r w:rsidR="004D1EBB" w:rsidRPr="00CA5909">
        <w:t>Raad van Toezicht</w:t>
      </w:r>
      <w:r w:rsidR="00BD786D" w:rsidRPr="00CA5909">
        <w:t xml:space="preserve"> voor te stellen tijdelijke oplossing. </w:t>
      </w:r>
      <w:r w:rsidR="005C2E68" w:rsidRPr="00CA5909">
        <w:t xml:space="preserve">Die tijdelijke oplossing bestaat er in ieder geval uit dat het betreffende lid van de Raad van Toezicht niet deelneemt aan de beraadslaging en besluitvorming over het onderwerp ten aanzien waarvan </w:t>
      </w:r>
      <w:r w:rsidR="00F02E92" w:rsidRPr="00CA5909">
        <w:t xml:space="preserve">het (potentieel) tegenstrijdig belang zich voordoet en voor die beraadslaging en besluitvorming de vergadering van de Raad van Toezicht tijdelijk verlaat. </w:t>
      </w:r>
    </w:p>
    <w:p w14:paraId="162171CA" w14:textId="6E49CB98" w:rsidR="00F02E92" w:rsidRPr="00CA5909" w:rsidRDefault="00F02E92" w:rsidP="009E389A">
      <w:pPr>
        <w:pStyle w:val="Alineanummering3"/>
        <w:numPr>
          <w:ilvl w:val="0"/>
          <w:numId w:val="0"/>
        </w:numPr>
        <w:tabs>
          <w:tab w:val="left" w:pos="567"/>
        </w:tabs>
        <w:spacing w:after="0" w:line="288" w:lineRule="auto"/>
        <w:ind w:left="1134" w:right="-20" w:hanging="1134"/>
        <w:jc w:val="both"/>
      </w:pPr>
      <w:r w:rsidRPr="00CA5909">
        <w:tab/>
        <w:t>b.</w:t>
      </w:r>
      <w:r w:rsidRPr="00CA5909">
        <w:tab/>
      </w:r>
      <w:r w:rsidR="003D6834" w:rsidRPr="00CA5909">
        <w:t xml:space="preserve">Indien de Raad van Toezicht van oordeel is dat sprake is van een incidentele verstrengeling van belangen, zijnde </w:t>
      </w:r>
      <w:r w:rsidR="003D6834" w:rsidRPr="00CA5909">
        <w:rPr>
          <w:i/>
        </w:rPr>
        <w:t xml:space="preserve">parallelle </w:t>
      </w:r>
      <w:r w:rsidR="003D6834" w:rsidRPr="00CA5909">
        <w:t xml:space="preserve">belangen doch geen tegenstrijdige belangen, bespreekt de Raad van Toezicht met het betreffende lid van de Raad van Toezicht of deelname aan de beraadslaging en besluitvorming gewenst is in het licht van de meerwaarde en expertise die het betreffende lid van de Raad van Toezicht mee kan brengen ten aanzien van het betreffende onderwerp. In gezamenlijkheid wordt besloten of het in het kader van de transparantie van besluitvorming niettemin verstandig is dat, ondanks het feit dat sprake is van een verstrengeling van parallelle belangen en geen tegenstrijdige belangen, het betreffende lid van de Raad van Toezicht niet deelneemt aan de beraadslaging en besluitvorming over het onderwerp ten aanzien waarvan het (potentieel) tegenstrijdig belang zich voordoet en voor die beraadslaging en besluitvorming de vergadering van de Raad van Toezicht tijdelijk verlaat. </w:t>
      </w:r>
    </w:p>
    <w:p w14:paraId="390291A4" w14:textId="77777777" w:rsidR="001A21D7" w:rsidRPr="00CA5909" w:rsidRDefault="0072431D" w:rsidP="009E389A">
      <w:pPr>
        <w:pStyle w:val="Alineanummering3"/>
        <w:numPr>
          <w:ilvl w:val="0"/>
          <w:numId w:val="0"/>
        </w:numPr>
        <w:tabs>
          <w:tab w:val="left" w:pos="567"/>
        </w:tabs>
        <w:spacing w:after="0" w:line="288" w:lineRule="auto"/>
        <w:ind w:left="1134" w:right="-20" w:hanging="1134"/>
        <w:jc w:val="both"/>
      </w:pPr>
      <w:r w:rsidRPr="00CA5909">
        <w:tab/>
      </w:r>
      <w:r w:rsidR="003D6834" w:rsidRPr="00CA5909">
        <w:t>c</w:t>
      </w:r>
      <w:r w:rsidR="008E0410" w:rsidRPr="00CA5909">
        <w:t>.</w:t>
      </w:r>
      <w:r w:rsidR="008E0410" w:rsidRPr="00CA5909">
        <w:tab/>
      </w:r>
      <w:r w:rsidR="00BD786D" w:rsidRPr="00CA5909">
        <w:t xml:space="preserve">Indien de </w:t>
      </w:r>
      <w:r w:rsidR="004D1EBB" w:rsidRPr="00CA5909">
        <w:t>Raad van Toezicht</w:t>
      </w:r>
      <w:r w:rsidR="00BD786D" w:rsidRPr="00CA5909">
        <w:t xml:space="preserve"> van oordeel is dat er sprake is van een structurele </w:t>
      </w:r>
      <w:r w:rsidR="008E0410" w:rsidRPr="00CA5909">
        <w:t>verstrengeling van belangen</w:t>
      </w:r>
      <w:r w:rsidR="003D6834" w:rsidRPr="00CA5909">
        <w:t xml:space="preserve"> of een structureel tegenstrijdig belang</w:t>
      </w:r>
      <w:r w:rsidR="00BD786D" w:rsidRPr="00CA5909">
        <w:t xml:space="preserve">, zal het betreffende lid van de </w:t>
      </w:r>
      <w:r w:rsidR="004D1EBB" w:rsidRPr="00CA5909">
        <w:t>Raad van Toezicht</w:t>
      </w:r>
      <w:r w:rsidR="00BD786D" w:rsidRPr="00CA5909">
        <w:t xml:space="preserve"> er voor</w:t>
      </w:r>
      <w:r w:rsidR="008E0410" w:rsidRPr="00CA5909">
        <w:t xml:space="preserve"> </w:t>
      </w:r>
      <w:r w:rsidR="00BD786D" w:rsidRPr="00CA5909">
        <w:t xml:space="preserve">zorgdragen dat de </w:t>
      </w:r>
      <w:r w:rsidR="008E0410" w:rsidRPr="00CA5909">
        <w:t xml:space="preserve">verstrengeling van belangen </w:t>
      </w:r>
      <w:r w:rsidR="003D6834" w:rsidRPr="00CA5909">
        <w:t xml:space="preserve">of het tegenstrijdig belang </w:t>
      </w:r>
      <w:r w:rsidR="00BD786D" w:rsidRPr="00CA5909">
        <w:t xml:space="preserve">wordt opgeheven, dan wel aftreden. </w:t>
      </w:r>
      <w:r w:rsidR="00ED5208" w:rsidRPr="00CA5909">
        <w:t>Indien het lid van de Raad van Toezicht niet onverwijld dergelijke maatregelen neemt om de verstrengeling van belangen of het tegenstrijdige belang op te heffen of uit eigen beweging aftreedt, zal het lid van de Raad van Toezicht, met inachtneming van het bepaalde in de Statuten, worden ontslagen door de Raad van Toezicht.</w:t>
      </w:r>
    </w:p>
    <w:p w14:paraId="3FB8C491" w14:textId="77777777" w:rsidR="001A21D7" w:rsidRPr="00CA5909" w:rsidRDefault="001A21D7" w:rsidP="009E389A">
      <w:pPr>
        <w:pStyle w:val="Alineanummering3"/>
        <w:numPr>
          <w:ilvl w:val="0"/>
          <w:numId w:val="0"/>
        </w:numPr>
        <w:tabs>
          <w:tab w:val="left" w:pos="567"/>
        </w:tabs>
        <w:spacing w:after="0" w:line="288" w:lineRule="auto"/>
        <w:ind w:left="1134" w:right="-20" w:hanging="1134"/>
        <w:jc w:val="both"/>
      </w:pPr>
      <w:r w:rsidRPr="00CA5909">
        <w:tab/>
      </w:r>
      <w:r w:rsidRPr="00CA5909">
        <w:tab/>
        <w:t xml:space="preserve">Van structurele belangenverstrengeling is sprake: </w:t>
      </w:r>
    </w:p>
    <w:p w14:paraId="29844C12" w14:textId="77777777" w:rsidR="008222AD" w:rsidRPr="00CA5909" w:rsidRDefault="001A21D7" w:rsidP="009E389A">
      <w:pPr>
        <w:pStyle w:val="Alineanummering3"/>
        <w:numPr>
          <w:ilvl w:val="0"/>
          <w:numId w:val="37"/>
        </w:numPr>
        <w:tabs>
          <w:tab w:val="left" w:pos="567"/>
        </w:tabs>
        <w:spacing w:after="0" w:line="288" w:lineRule="auto"/>
        <w:ind w:left="1701" w:right="-20" w:hanging="561"/>
        <w:jc w:val="both"/>
      </w:pPr>
      <w:r w:rsidRPr="00CA5909">
        <w:t xml:space="preserve">bij familiaire of vergelijkbare relaties en bij zakelijke relaties met leden van de Raad van Toezicht, leden van de Raad van Bestuur of </w:t>
      </w:r>
      <w:r w:rsidR="008222AD" w:rsidRPr="00CA5909">
        <w:t>medewerkers op directieniveau;</w:t>
      </w:r>
    </w:p>
    <w:p w14:paraId="42B7FAB1" w14:textId="5ACF6C1D" w:rsidR="001A21D7" w:rsidRPr="00CA5909" w:rsidRDefault="001A21D7" w:rsidP="009E389A">
      <w:pPr>
        <w:pStyle w:val="Alineanummering3"/>
        <w:numPr>
          <w:ilvl w:val="0"/>
          <w:numId w:val="37"/>
        </w:numPr>
        <w:tabs>
          <w:tab w:val="left" w:pos="567"/>
        </w:tabs>
        <w:spacing w:after="0" w:line="288" w:lineRule="auto"/>
        <w:ind w:left="1701" w:right="-20" w:hanging="561"/>
        <w:jc w:val="both"/>
      </w:pPr>
      <w:r w:rsidRPr="00CA5909">
        <w:t>bij substantiële, structurele zakelijke relaties tussen de eigen organisatie en een andere rechtspersoon waar een lid van de Raad van Toezicht financiële belangen heeft en/of bestuurder of toezichthouder is. Uitgesloten zijn rechtspersonen waarin de Stichting deelneemt.</w:t>
      </w:r>
    </w:p>
    <w:bookmarkEnd w:id="3"/>
    <w:p w14:paraId="64F78957" w14:textId="625CDEA3" w:rsidR="001A21D7" w:rsidRPr="00CA5909" w:rsidRDefault="00B70528" w:rsidP="009E389A">
      <w:pPr>
        <w:pStyle w:val="Alineanummering2"/>
        <w:numPr>
          <w:ilvl w:val="0"/>
          <w:numId w:val="0"/>
        </w:numPr>
        <w:spacing w:after="0" w:line="288" w:lineRule="auto"/>
        <w:ind w:left="567" w:right="-20" w:hanging="567"/>
        <w:jc w:val="both"/>
      </w:pPr>
      <w:r w:rsidRPr="00CA5909">
        <w:t>8</w:t>
      </w:r>
      <w:r w:rsidR="008E0410" w:rsidRPr="00CA5909">
        <w:t>.</w:t>
      </w:r>
      <w:r w:rsidR="008E0410" w:rsidRPr="00CA5909">
        <w:tab/>
      </w:r>
      <w:r w:rsidR="00BD786D" w:rsidRPr="00CA5909">
        <w:t xml:space="preserve">Bij de voorbereiding van de vergaderingen van de </w:t>
      </w:r>
      <w:r w:rsidR="004D1EBB" w:rsidRPr="00CA5909">
        <w:t>Raad van Toezicht</w:t>
      </w:r>
      <w:r w:rsidR="00BD786D" w:rsidRPr="00CA5909">
        <w:t xml:space="preserve"> wordt bewaakt of er aanleiding is dit punt te agenderen.</w:t>
      </w:r>
      <w:r w:rsidR="006F6B41" w:rsidRPr="00CA5909">
        <w:t xml:space="preserve"> </w:t>
      </w:r>
    </w:p>
    <w:p w14:paraId="075CC539" w14:textId="7185EF1F" w:rsidR="001A21D7" w:rsidRPr="00CA5909" w:rsidRDefault="00B70528" w:rsidP="009E389A">
      <w:pPr>
        <w:pStyle w:val="Alineanummering2"/>
        <w:numPr>
          <w:ilvl w:val="0"/>
          <w:numId w:val="0"/>
        </w:numPr>
        <w:tabs>
          <w:tab w:val="left" w:pos="567"/>
        </w:tabs>
        <w:spacing w:after="0" w:line="288" w:lineRule="auto"/>
        <w:ind w:left="567" w:right="-20" w:hanging="567"/>
        <w:jc w:val="both"/>
      </w:pPr>
      <w:r w:rsidRPr="00CA5909">
        <w:t>9</w:t>
      </w:r>
      <w:r w:rsidR="001A21D7" w:rsidRPr="00CA5909">
        <w:t>.</w:t>
      </w:r>
      <w:r w:rsidR="001A21D7" w:rsidRPr="00CA5909">
        <w:tab/>
        <w:t xml:space="preserve">De leden van de Raad van Toezicht betrachten openheid over hun eventuele nevenfuncties voor zover deze van belang en mogelijk van invloed zijn voor het functioneren als lid van de Raad van Toezicht. Een lid van de Raad van Toezicht bespreekt het voornemen een nevenfunctie te aanvaarden met de overige leden van de Raad van Toezicht, alvorens tot aanvaarding over te gaan. De nevenfuncties van de leden van de Raad van Toezicht worden vermeld in het </w:t>
      </w:r>
      <w:proofErr w:type="spellStart"/>
      <w:r w:rsidR="001A21D7" w:rsidRPr="00CA5909">
        <w:t>bestuursverslag</w:t>
      </w:r>
      <w:proofErr w:type="spellEnd"/>
      <w:r w:rsidR="001A21D7" w:rsidRPr="00CA5909">
        <w:t xml:space="preserve"> van de Stichting.</w:t>
      </w:r>
    </w:p>
    <w:p w14:paraId="62639014" w14:textId="77777777" w:rsidR="00BD786D" w:rsidRPr="00CA5909" w:rsidRDefault="00BD786D" w:rsidP="009E389A">
      <w:pPr>
        <w:tabs>
          <w:tab w:val="left" w:pos="567"/>
        </w:tabs>
        <w:autoSpaceDE w:val="0"/>
        <w:autoSpaceDN w:val="0"/>
        <w:adjustRightInd w:val="0"/>
        <w:spacing w:line="288" w:lineRule="auto"/>
        <w:ind w:left="567" w:right="-20" w:hanging="567"/>
        <w:jc w:val="both"/>
        <w:rPr>
          <w:rFonts w:cs="Arial"/>
          <w:b/>
        </w:rPr>
      </w:pPr>
    </w:p>
    <w:p w14:paraId="229E4644" w14:textId="61A80492" w:rsidR="00BA0039" w:rsidRPr="00CA5909" w:rsidRDefault="001915A9" w:rsidP="009E389A">
      <w:pPr>
        <w:tabs>
          <w:tab w:val="left" w:pos="1021"/>
        </w:tabs>
        <w:autoSpaceDE w:val="0"/>
        <w:autoSpaceDN w:val="0"/>
        <w:adjustRightInd w:val="0"/>
        <w:spacing w:line="288" w:lineRule="auto"/>
        <w:ind w:left="1021" w:right="-20" w:hanging="1021"/>
        <w:rPr>
          <w:rFonts w:cs="Arial"/>
          <w:b/>
          <w:bCs/>
        </w:rPr>
      </w:pPr>
      <w:r w:rsidRPr="00CA5909">
        <w:rPr>
          <w:rFonts w:cs="Arial"/>
          <w:b/>
          <w:bCs/>
        </w:rPr>
        <w:t xml:space="preserve">Artikel 2:3 </w:t>
      </w:r>
      <w:r w:rsidR="006F6B41" w:rsidRPr="00CA5909">
        <w:rPr>
          <w:rFonts w:cs="Arial"/>
          <w:b/>
          <w:bCs/>
        </w:rPr>
        <w:t xml:space="preserve">- </w:t>
      </w:r>
      <w:r w:rsidR="00623E1B" w:rsidRPr="00CA5909">
        <w:rPr>
          <w:rFonts w:cs="Arial"/>
          <w:b/>
          <w:bCs/>
        </w:rPr>
        <w:t>Einde</w:t>
      </w:r>
      <w:r w:rsidRPr="00CA5909">
        <w:rPr>
          <w:rFonts w:cs="Arial"/>
          <w:b/>
          <w:bCs/>
        </w:rPr>
        <w:t xml:space="preserve"> </w:t>
      </w:r>
      <w:r w:rsidR="00623E1B" w:rsidRPr="00CA5909">
        <w:rPr>
          <w:rFonts w:cs="Arial"/>
          <w:b/>
          <w:bCs/>
        </w:rPr>
        <w:t>lidmaatschap</w:t>
      </w:r>
    </w:p>
    <w:p w14:paraId="78E23A7C" w14:textId="225B4622" w:rsidR="00623E1B" w:rsidRPr="00CA5909" w:rsidRDefault="00623E1B" w:rsidP="009E389A">
      <w:pPr>
        <w:tabs>
          <w:tab w:val="left" w:pos="1021"/>
        </w:tabs>
        <w:autoSpaceDE w:val="0"/>
        <w:autoSpaceDN w:val="0"/>
        <w:adjustRightInd w:val="0"/>
        <w:spacing w:line="288" w:lineRule="auto"/>
        <w:ind w:left="1021" w:right="-20" w:hanging="1021"/>
        <w:rPr>
          <w:rFonts w:cs="Arial"/>
          <w:b/>
          <w:bCs/>
        </w:rPr>
      </w:pPr>
      <w:r w:rsidRPr="00CA5909">
        <w:rPr>
          <w:rFonts w:cs="Arial"/>
          <w:u w:val="single"/>
        </w:rPr>
        <w:t>Rooster van aftreden</w:t>
      </w:r>
    </w:p>
    <w:p w14:paraId="2340096E" w14:textId="01ABF199" w:rsidR="00AC7FE5" w:rsidRPr="00CA5909" w:rsidRDefault="00BA0039" w:rsidP="009E389A">
      <w:pPr>
        <w:tabs>
          <w:tab w:val="left" w:pos="567"/>
          <w:tab w:val="left" w:pos="1447"/>
        </w:tabs>
        <w:autoSpaceDE w:val="0"/>
        <w:autoSpaceDN w:val="0"/>
        <w:adjustRightInd w:val="0"/>
        <w:spacing w:line="288" w:lineRule="auto"/>
        <w:ind w:left="567" w:right="-20" w:hanging="567"/>
        <w:jc w:val="both"/>
        <w:rPr>
          <w:rFonts w:cs="Arial"/>
        </w:rPr>
      </w:pPr>
      <w:r w:rsidRPr="00CA5909">
        <w:rPr>
          <w:rFonts w:cs="Arial"/>
        </w:rPr>
        <w:t>1.</w:t>
      </w:r>
      <w:r w:rsidRPr="00CA5909">
        <w:rPr>
          <w:rFonts w:cs="Arial"/>
        </w:rPr>
        <w:tab/>
      </w:r>
      <w:r w:rsidR="00623E1B" w:rsidRPr="00CA5909">
        <w:rPr>
          <w:rFonts w:cs="Arial"/>
        </w:rPr>
        <w:t xml:space="preserve">De </w:t>
      </w:r>
      <w:r w:rsidR="004D1EBB" w:rsidRPr="00CA5909">
        <w:rPr>
          <w:rFonts w:cs="Arial"/>
        </w:rPr>
        <w:t>Raad van Toezicht</w:t>
      </w:r>
      <w:r w:rsidR="00623E1B" w:rsidRPr="00CA5909">
        <w:rPr>
          <w:rFonts w:cs="Arial"/>
        </w:rPr>
        <w:t xml:space="preserve"> stelt een zodanig rooster van aftreden vast, dat een lid van de </w:t>
      </w:r>
      <w:r w:rsidR="004D1EBB" w:rsidRPr="00CA5909">
        <w:rPr>
          <w:rFonts w:cs="Arial"/>
        </w:rPr>
        <w:t>Raad van Toezicht</w:t>
      </w:r>
      <w:r w:rsidR="00623E1B" w:rsidRPr="00CA5909">
        <w:rPr>
          <w:rFonts w:cs="Arial"/>
        </w:rPr>
        <w:t xml:space="preserve"> na benoeming ingevolge de statuten zitting heeft voor een periode van </w:t>
      </w:r>
      <w:r w:rsidR="00AD1C5A" w:rsidRPr="00CA5909">
        <w:rPr>
          <w:rFonts w:cs="Arial"/>
        </w:rPr>
        <w:t xml:space="preserve">maximaal </w:t>
      </w:r>
      <w:r w:rsidR="00623E1B" w:rsidRPr="00CA5909">
        <w:rPr>
          <w:rFonts w:cs="Arial"/>
        </w:rPr>
        <w:t>vier jaar.</w:t>
      </w:r>
    </w:p>
    <w:p w14:paraId="475A3D2A" w14:textId="3D6AEE37" w:rsidR="00BA0039" w:rsidRPr="00CA5909" w:rsidRDefault="00BA0039" w:rsidP="009E389A">
      <w:pPr>
        <w:tabs>
          <w:tab w:val="left" w:pos="567"/>
          <w:tab w:val="left" w:pos="1447"/>
        </w:tabs>
        <w:autoSpaceDE w:val="0"/>
        <w:autoSpaceDN w:val="0"/>
        <w:adjustRightInd w:val="0"/>
        <w:spacing w:line="288" w:lineRule="auto"/>
        <w:ind w:left="567" w:right="-20" w:hanging="567"/>
        <w:jc w:val="both"/>
        <w:rPr>
          <w:rFonts w:cs="Arial"/>
        </w:rPr>
      </w:pPr>
      <w:r w:rsidRPr="00CA5909">
        <w:rPr>
          <w:rFonts w:cs="Arial"/>
        </w:rPr>
        <w:t>2.</w:t>
      </w:r>
      <w:r w:rsidRPr="00CA5909">
        <w:rPr>
          <w:rFonts w:cs="Arial"/>
        </w:rPr>
        <w:tab/>
      </w:r>
      <w:r w:rsidR="00623E1B" w:rsidRPr="00CA5909">
        <w:rPr>
          <w:rFonts w:cs="Arial"/>
        </w:rPr>
        <w:t xml:space="preserve">Het rooster van aftreden wordt zodanig ingericht dat de continuïteit in de samenstelling van de </w:t>
      </w:r>
      <w:r w:rsidR="004D1EBB" w:rsidRPr="00CA5909">
        <w:rPr>
          <w:rFonts w:cs="Arial"/>
        </w:rPr>
        <w:t>Raad van Toezicht</w:t>
      </w:r>
      <w:r w:rsidR="00623E1B" w:rsidRPr="00CA5909">
        <w:rPr>
          <w:rFonts w:cs="Arial"/>
        </w:rPr>
        <w:t xml:space="preserve"> gewaarborgd is. In ieder geval zullen de voorzitter en de </w:t>
      </w:r>
      <w:proofErr w:type="spellStart"/>
      <w:r w:rsidR="00795781" w:rsidRPr="00CA5909">
        <w:rPr>
          <w:rFonts w:cs="Arial"/>
        </w:rPr>
        <w:t>vice-v</w:t>
      </w:r>
      <w:r w:rsidR="00623E1B" w:rsidRPr="00CA5909">
        <w:rPr>
          <w:rFonts w:cs="Arial"/>
        </w:rPr>
        <w:t>oorzitter</w:t>
      </w:r>
      <w:proofErr w:type="spellEnd"/>
      <w:r w:rsidR="00623E1B" w:rsidRPr="00CA5909">
        <w:rPr>
          <w:rFonts w:cs="Arial"/>
        </w:rPr>
        <w:t xml:space="preserve"> niet gelijktijdig volgens rooster aftredend zijn.</w:t>
      </w:r>
    </w:p>
    <w:p w14:paraId="15ECCEC9" w14:textId="77777777" w:rsidR="008222AD" w:rsidRPr="00CA5909" w:rsidRDefault="00BA0039" w:rsidP="009E389A">
      <w:pPr>
        <w:tabs>
          <w:tab w:val="left" w:pos="567"/>
          <w:tab w:val="left" w:pos="1447"/>
        </w:tabs>
        <w:autoSpaceDE w:val="0"/>
        <w:autoSpaceDN w:val="0"/>
        <w:adjustRightInd w:val="0"/>
        <w:spacing w:line="288" w:lineRule="auto"/>
        <w:ind w:left="567" w:right="-20" w:hanging="567"/>
        <w:jc w:val="both"/>
        <w:rPr>
          <w:rFonts w:cs="Arial"/>
        </w:rPr>
      </w:pPr>
      <w:r w:rsidRPr="00CA5909">
        <w:rPr>
          <w:rFonts w:cs="Arial"/>
        </w:rPr>
        <w:t>3.</w:t>
      </w:r>
      <w:r w:rsidRPr="00CA5909">
        <w:rPr>
          <w:rFonts w:cs="Arial"/>
        </w:rPr>
        <w:tab/>
      </w:r>
      <w:r w:rsidR="008222AD" w:rsidRPr="00CA5909">
        <w:rPr>
          <w:rFonts w:cs="Arial"/>
        </w:rPr>
        <w:t xml:space="preserve">Ieder jaar omstreeks mei wordt het rooster van aftreden geagendeerd voor de vergadering van de Raad van Toezicht. Na herbenoeming en/of na het voorzien in vacatures wordt het aangepaste rooster van aftreden opnieuw, conform Statuten, vastgesteld. </w:t>
      </w:r>
    </w:p>
    <w:p w14:paraId="05AD652F" w14:textId="06686E6F" w:rsidR="008222AD" w:rsidRPr="00CA5909" w:rsidRDefault="008222AD" w:rsidP="009E389A">
      <w:pPr>
        <w:tabs>
          <w:tab w:val="left" w:pos="567"/>
          <w:tab w:val="left" w:pos="1447"/>
        </w:tabs>
        <w:autoSpaceDE w:val="0"/>
        <w:autoSpaceDN w:val="0"/>
        <w:adjustRightInd w:val="0"/>
        <w:spacing w:line="288" w:lineRule="auto"/>
        <w:ind w:left="567" w:right="-20" w:hanging="567"/>
        <w:jc w:val="both"/>
        <w:rPr>
          <w:rFonts w:cs="Arial"/>
        </w:rPr>
      </w:pPr>
      <w:r w:rsidRPr="00CA5909">
        <w:rPr>
          <w:rFonts w:cs="Arial"/>
        </w:rPr>
        <w:t>4,</w:t>
      </w:r>
      <w:r w:rsidRPr="00CA5909">
        <w:rPr>
          <w:rFonts w:cs="Arial"/>
        </w:rPr>
        <w:tab/>
      </w:r>
      <w:r w:rsidR="00623E1B" w:rsidRPr="00CA5909">
        <w:rPr>
          <w:rFonts w:cs="Arial"/>
        </w:rPr>
        <w:t xml:space="preserve">Een volgens rooster aftredend lid is ingevolge de </w:t>
      </w:r>
      <w:r w:rsidRPr="00CA5909">
        <w:rPr>
          <w:rFonts w:cs="Arial"/>
        </w:rPr>
        <w:t>S</w:t>
      </w:r>
      <w:r w:rsidR="00623E1B" w:rsidRPr="00CA5909">
        <w:rPr>
          <w:rFonts w:cs="Arial"/>
        </w:rPr>
        <w:t xml:space="preserve">tatuten eenmaal terstond herbenoembaar voor een periode van </w:t>
      </w:r>
      <w:r w:rsidR="00795781" w:rsidRPr="00CA5909">
        <w:rPr>
          <w:rFonts w:cs="Arial"/>
        </w:rPr>
        <w:t xml:space="preserve">maximaal </w:t>
      </w:r>
      <w:r w:rsidR="00623E1B" w:rsidRPr="00CA5909">
        <w:rPr>
          <w:rFonts w:cs="Arial"/>
        </w:rPr>
        <w:t xml:space="preserve">vier jaar, maar herbenoeming vindt niet automatisch plaats. Bij een voorgenomen besluit tot herbenoeming beraadt de </w:t>
      </w:r>
      <w:r w:rsidR="004D1EBB" w:rsidRPr="00CA5909">
        <w:rPr>
          <w:rFonts w:cs="Arial"/>
        </w:rPr>
        <w:t>Raad van Toezicht</w:t>
      </w:r>
      <w:r w:rsidR="00623E1B" w:rsidRPr="00CA5909">
        <w:rPr>
          <w:rFonts w:cs="Arial"/>
        </w:rPr>
        <w:t xml:space="preserve"> zich op het </w:t>
      </w:r>
      <w:r w:rsidR="00F61406" w:rsidRPr="00CA5909">
        <w:rPr>
          <w:rFonts w:cs="Arial"/>
        </w:rPr>
        <w:t>functie</w:t>
      </w:r>
      <w:r w:rsidR="00623E1B" w:rsidRPr="00CA5909">
        <w:rPr>
          <w:rFonts w:cs="Arial"/>
        </w:rPr>
        <w:t xml:space="preserve">profiel voor de betreffende zetel en op het functioneren van het aftredend lid en voegt </w:t>
      </w:r>
      <w:r w:rsidRPr="00CA5909">
        <w:rPr>
          <w:rFonts w:cs="Arial"/>
        </w:rPr>
        <w:t xml:space="preserve">zijn </w:t>
      </w:r>
      <w:r w:rsidR="00623E1B" w:rsidRPr="00CA5909">
        <w:rPr>
          <w:rFonts w:cs="Arial"/>
        </w:rPr>
        <w:t>bevind</w:t>
      </w:r>
      <w:r w:rsidR="001E38F5" w:rsidRPr="00CA5909">
        <w:rPr>
          <w:rFonts w:cs="Arial"/>
        </w:rPr>
        <w:t>ingen</w:t>
      </w:r>
      <w:r w:rsidR="00623E1B" w:rsidRPr="00CA5909">
        <w:rPr>
          <w:rFonts w:cs="Arial"/>
        </w:rPr>
        <w:t xml:space="preserve"> bij het verzoek om advies aan </w:t>
      </w:r>
      <w:r w:rsidR="004D1EBB" w:rsidRPr="00CA5909">
        <w:rPr>
          <w:rFonts w:cs="Arial"/>
        </w:rPr>
        <w:t>de Raad van Bestuur</w:t>
      </w:r>
      <w:r w:rsidR="008D5CC5" w:rsidRPr="00CA5909">
        <w:rPr>
          <w:rFonts w:cs="Arial"/>
        </w:rPr>
        <w:t xml:space="preserve"> en</w:t>
      </w:r>
      <w:r w:rsidR="00623E1B" w:rsidRPr="00CA5909">
        <w:rPr>
          <w:rFonts w:cs="Arial"/>
        </w:rPr>
        <w:t xml:space="preserve"> de ondernemingsraad</w:t>
      </w:r>
      <w:r w:rsidR="008D5CC5" w:rsidRPr="00CA5909">
        <w:rPr>
          <w:rFonts w:cs="Arial"/>
        </w:rPr>
        <w:t xml:space="preserve">. </w:t>
      </w:r>
    </w:p>
    <w:p w14:paraId="2622B5D6" w14:textId="55D0925A" w:rsidR="00623E1B" w:rsidRPr="00CA5909" w:rsidRDefault="00623E1B" w:rsidP="009E389A">
      <w:pPr>
        <w:tabs>
          <w:tab w:val="left" w:pos="567"/>
          <w:tab w:val="left" w:pos="1447"/>
        </w:tabs>
        <w:autoSpaceDE w:val="0"/>
        <w:autoSpaceDN w:val="0"/>
        <w:adjustRightInd w:val="0"/>
        <w:spacing w:line="288" w:lineRule="auto"/>
        <w:ind w:left="567" w:right="-20" w:hanging="567"/>
        <w:jc w:val="both"/>
        <w:rPr>
          <w:rFonts w:cs="Arial"/>
        </w:rPr>
      </w:pPr>
      <w:r w:rsidRPr="00CA5909">
        <w:rPr>
          <w:rFonts w:cs="Arial"/>
          <w:u w:val="single"/>
        </w:rPr>
        <w:t>Aftreden en ontslag</w:t>
      </w:r>
    </w:p>
    <w:p w14:paraId="793D0582" w14:textId="6AA1EA08" w:rsidR="008D5CC5" w:rsidRPr="00CA5909" w:rsidRDefault="001E38F5" w:rsidP="009E389A">
      <w:pPr>
        <w:tabs>
          <w:tab w:val="left" w:pos="567"/>
        </w:tabs>
        <w:autoSpaceDE w:val="0"/>
        <w:autoSpaceDN w:val="0"/>
        <w:adjustRightInd w:val="0"/>
        <w:spacing w:line="288" w:lineRule="auto"/>
        <w:ind w:left="567" w:right="-20" w:hanging="567"/>
        <w:jc w:val="both"/>
        <w:rPr>
          <w:rFonts w:cs="Arial"/>
        </w:rPr>
      </w:pPr>
      <w:r w:rsidRPr="00CA5909">
        <w:rPr>
          <w:rFonts w:cs="Arial"/>
        </w:rPr>
        <w:t>5</w:t>
      </w:r>
      <w:r w:rsidR="008D5CC5" w:rsidRPr="00CA5909">
        <w:rPr>
          <w:rFonts w:cs="Arial"/>
        </w:rPr>
        <w:t>.</w:t>
      </w:r>
      <w:r w:rsidR="008D5CC5" w:rsidRPr="00CA5909">
        <w:rPr>
          <w:rFonts w:cs="Arial"/>
        </w:rPr>
        <w:tab/>
      </w:r>
      <w:r w:rsidR="00623E1B" w:rsidRPr="00CA5909">
        <w:rPr>
          <w:rFonts w:cs="Arial"/>
        </w:rPr>
        <w:t xml:space="preserve">Een lid van de </w:t>
      </w:r>
      <w:r w:rsidR="004D1EBB" w:rsidRPr="00CA5909">
        <w:rPr>
          <w:rFonts w:cs="Arial"/>
        </w:rPr>
        <w:t>Raad van Toezicht</w:t>
      </w:r>
      <w:r w:rsidR="00623E1B" w:rsidRPr="00CA5909">
        <w:rPr>
          <w:rFonts w:cs="Arial"/>
        </w:rPr>
        <w:t xml:space="preserve"> treedt af in geval van de redenen van ontslag zoals verwoord </w:t>
      </w:r>
      <w:r w:rsidRPr="00CA5909">
        <w:rPr>
          <w:rFonts w:cs="Arial"/>
        </w:rPr>
        <w:t>in de Statuten</w:t>
      </w:r>
      <w:r w:rsidR="00623E1B" w:rsidRPr="00CA5909">
        <w:rPr>
          <w:rFonts w:cs="Arial"/>
        </w:rPr>
        <w:t xml:space="preserve">. </w:t>
      </w:r>
    </w:p>
    <w:p w14:paraId="5ABCD9F8" w14:textId="5F0B1A41" w:rsidR="009532A8" w:rsidRPr="00CA5909" w:rsidRDefault="001E38F5" w:rsidP="009E389A">
      <w:pPr>
        <w:tabs>
          <w:tab w:val="left" w:pos="567"/>
        </w:tabs>
        <w:autoSpaceDE w:val="0"/>
        <w:autoSpaceDN w:val="0"/>
        <w:adjustRightInd w:val="0"/>
        <w:spacing w:line="288" w:lineRule="auto"/>
        <w:ind w:left="567" w:right="-20" w:hanging="567"/>
        <w:jc w:val="both"/>
        <w:rPr>
          <w:rFonts w:cs="Arial"/>
        </w:rPr>
      </w:pPr>
      <w:r w:rsidRPr="00CA5909">
        <w:rPr>
          <w:rFonts w:cs="Arial"/>
        </w:rPr>
        <w:t>6</w:t>
      </w:r>
      <w:r w:rsidR="008D5CC5" w:rsidRPr="00CA5909">
        <w:rPr>
          <w:rFonts w:cs="Arial"/>
        </w:rPr>
        <w:t>.</w:t>
      </w:r>
      <w:r w:rsidR="008D5CC5" w:rsidRPr="00CA5909">
        <w:rPr>
          <w:rFonts w:cs="Arial"/>
        </w:rPr>
        <w:tab/>
      </w:r>
      <w:r w:rsidR="00623E1B" w:rsidRPr="00CA5909">
        <w:rPr>
          <w:rFonts w:cs="Arial"/>
        </w:rPr>
        <w:t xml:space="preserve">Indien de </w:t>
      </w:r>
      <w:r w:rsidR="004D1EBB" w:rsidRPr="00CA5909">
        <w:rPr>
          <w:rFonts w:cs="Arial"/>
        </w:rPr>
        <w:t>Raad van Toezicht</w:t>
      </w:r>
      <w:r w:rsidR="00623E1B" w:rsidRPr="00CA5909">
        <w:rPr>
          <w:rFonts w:cs="Arial"/>
        </w:rPr>
        <w:t xml:space="preserve"> van oordeel is dat een van de redenen </w:t>
      </w:r>
      <w:r w:rsidRPr="00CA5909">
        <w:rPr>
          <w:rFonts w:cs="Arial"/>
        </w:rPr>
        <w:t xml:space="preserve">voor ontslag als genoemd in de Statuten </w:t>
      </w:r>
      <w:r w:rsidR="00623E1B" w:rsidRPr="00CA5909">
        <w:rPr>
          <w:rFonts w:cs="Arial"/>
        </w:rPr>
        <w:t xml:space="preserve">aanwezig is en het betreffende lid van de </w:t>
      </w:r>
      <w:r w:rsidR="004D1EBB" w:rsidRPr="00CA5909">
        <w:rPr>
          <w:rFonts w:cs="Arial"/>
        </w:rPr>
        <w:t>Raad van Toezicht</w:t>
      </w:r>
      <w:r w:rsidR="00623E1B" w:rsidRPr="00CA5909">
        <w:rPr>
          <w:rFonts w:cs="Arial"/>
        </w:rPr>
        <w:t xml:space="preserve"> niet eigener beweging aftreedt, neemt de </w:t>
      </w:r>
      <w:r w:rsidR="004D1EBB" w:rsidRPr="00CA5909">
        <w:rPr>
          <w:rFonts w:cs="Arial"/>
        </w:rPr>
        <w:t>Raad van Toezicht</w:t>
      </w:r>
      <w:r w:rsidR="00623E1B" w:rsidRPr="00CA5909">
        <w:rPr>
          <w:rFonts w:cs="Arial"/>
        </w:rPr>
        <w:t xml:space="preserve"> een daartoe strekkend besluit</w:t>
      </w:r>
      <w:r w:rsidRPr="00CA5909">
        <w:rPr>
          <w:rFonts w:cs="Arial"/>
        </w:rPr>
        <w:t>.</w:t>
      </w:r>
    </w:p>
    <w:p w14:paraId="2F34797F" w14:textId="085F0F1D" w:rsidR="00623E1B" w:rsidRPr="00CA5909" w:rsidRDefault="001E38F5" w:rsidP="009E389A">
      <w:pPr>
        <w:tabs>
          <w:tab w:val="left" w:pos="567"/>
        </w:tabs>
        <w:autoSpaceDE w:val="0"/>
        <w:autoSpaceDN w:val="0"/>
        <w:adjustRightInd w:val="0"/>
        <w:spacing w:line="288" w:lineRule="auto"/>
        <w:ind w:left="567" w:right="-20" w:hanging="567"/>
        <w:jc w:val="both"/>
        <w:rPr>
          <w:rFonts w:cs="Arial"/>
        </w:rPr>
      </w:pPr>
      <w:r w:rsidRPr="00CA5909">
        <w:rPr>
          <w:rFonts w:cs="Arial"/>
        </w:rPr>
        <w:t>7</w:t>
      </w:r>
      <w:r w:rsidR="008D5CC5" w:rsidRPr="00CA5909">
        <w:rPr>
          <w:rFonts w:cs="Arial"/>
        </w:rPr>
        <w:t>.</w:t>
      </w:r>
      <w:r w:rsidR="008D5CC5" w:rsidRPr="00CA5909">
        <w:rPr>
          <w:rFonts w:cs="Arial"/>
        </w:rPr>
        <w:tab/>
      </w:r>
      <w:r w:rsidR="00623E1B" w:rsidRPr="00CA5909">
        <w:rPr>
          <w:rFonts w:cs="Arial"/>
        </w:rPr>
        <w:t xml:space="preserve">Over een eventueel naar buiten treden over het ontslag zullen van tevoren door de </w:t>
      </w:r>
      <w:r w:rsidR="004D1EBB" w:rsidRPr="00CA5909">
        <w:rPr>
          <w:rFonts w:cs="Arial"/>
        </w:rPr>
        <w:t>Raad van Toezicht</w:t>
      </w:r>
      <w:r w:rsidR="00623E1B" w:rsidRPr="00CA5909">
        <w:rPr>
          <w:rFonts w:cs="Arial"/>
        </w:rPr>
        <w:t xml:space="preserve">, het betreffende lid van de </w:t>
      </w:r>
      <w:r w:rsidR="004D1EBB" w:rsidRPr="00CA5909">
        <w:rPr>
          <w:rFonts w:cs="Arial"/>
        </w:rPr>
        <w:t>Raad van Toezicht</w:t>
      </w:r>
      <w:r w:rsidR="00623E1B" w:rsidRPr="00CA5909">
        <w:rPr>
          <w:rFonts w:cs="Arial"/>
        </w:rPr>
        <w:t xml:space="preserve"> en </w:t>
      </w:r>
      <w:r w:rsidR="004D1EBB" w:rsidRPr="00CA5909">
        <w:rPr>
          <w:rFonts w:cs="Arial"/>
        </w:rPr>
        <w:t>de Raad van Bestuur</w:t>
      </w:r>
      <w:r w:rsidR="00623E1B" w:rsidRPr="00CA5909">
        <w:rPr>
          <w:rFonts w:cs="Arial"/>
        </w:rPr>
        <w:t xml:space="preserve"> een gedragslijn worden overeengekomen.</w:t>
      </w:r>
    </w:p>
    <w:p w14:paraId="036D2626" w14:textId="77777777" w:rsidR="00D40974" w:rsidRDefault="00D40974" w:rsidP="009E389A">
      <w:pPr>
        <w:tabs>
          <w:tab w:val="left" w:pos="567"/>
        </w:tabs>
        <w:autoSpaceDE w:val="0"/>
        <w:autoSpaceDN w:val="0"/>
        <w:adjustRightInd w:val="0"/>
        <w:spacing w:line="288" w:lineRule="auto"/>
        <w:ind w:left="567" w:right="-20" w:hanging="567"/>
        <w:jc w:val="both"/>
        <w:rPr>
          <w:rFonts w:cs="Arial"/>
          <w:u w:val="single"/>
        </w:rPr>
      </w:pPr>
    </w:p>
    <w:p w14:paraId="41D37725" w14:textId="258F3EE9" w:rsidR="001054F5" w:rsidRPr="00CA5909" w:rsidRDefault="001054F5" w:rsidP="009E389A">
      <w:pPr>
        <w:tabs>
          <w:tab w:val="left" w:pos="567"/>
        </w:tabs>
        <w:autoSpaceDE w:val="0"/>
        <w:autoSpaceDN w:val="0"/>
        <w:adjustRightInd w:val="0"/>
        <w:spacing w:line="288" w:lineRule="auto"/>
        <w:ind w:left="567" w:right="-20" w:hanging="567"/>
        <w:jc w:val="both"/>
        <w:rPr>
          <w:rFonts w:cs="Arial"/>
          <w:u w:val="single"/>
        </w:rPr>
      </w:pPr>
      <w:r w:rsidRPr="00CA5909">
        <w:rPr>
          <w:rFonts w:cs="Arial"/>
          <w:u w:val="single"/>
        </w:rPr>
        <w:t>Schorsing</w:t>
      </w:r>
    </w:p>
    <w:p w14:paraId="41BBDB0D" w14:textId="59022996" w:rsidR="002844EB" w:rsidRPr="00CA5909" w:rsidRDefault="002844EB" w:rsidP="009E389A">
      <w:pPr>
        <w:tabs>
          <w:tab w:val="left" w:pos="567"/>
        </w:tabs>
        <w:autoSpaceDE w:val="0"/>
        <w:autoSpaceDN w:val="0"/>
        <w:adjustRightInd w:val="0"/>
        <w:spacing w:line="288" w:lineRule="auto"/>
        <w:ind w:left="567" w:right="-20" w:hanging="567"/>
        <w:jc w:val="both"/>
        <w:rPr>
          <w:rFonts w:cs="Arial"/>
        </w:rPr>
      </w:pPr>
      <w:r w:rsidRPr="00CA5909">
        <w:rPr>
          <w:rFonts w:cs="Arial"/>
        </w:rPr>
        <w:t>8.</w:t>
      </w:r>
      <w:r w:rsidRPr="00CA5909">
        <w:rPr>
          <w:rFonts w:cs="Arial"/>
        </w:rPr>
        <w:tab/>
        <w:t xml:space="preserve">Een lid van de Raad van Toezicht kan worden geschorst wegens één van de redenen genoemd in de Statuten. </w:t>
      </w:r>
    </w:p>
    <w:p w14:paraId="7EE0103D" w14:textId="77777777" w:rsidR="002844EB" w:rsidRPr="00CA5909" w:rsidRDefault="002844EB" w:rsidP="009E389A">
      <w:pPr>
        <w:tabs>
          <w:tab w:val="left" w:pos="567"/>
        </w:tabs>
        <w:autoSpaceDE w:val="0"/>
        <w:autoSpaceDN w:val="0"/>
        <w:adjustRightInd w:val="0"/>
        <w:spacing w:line="288" w:lineRule="auto"/>
        <w:ind w:left="567" w:right="-20" w:hanging="567"/>
        <w:jc w:val="both"/>
        <w:rPr>
          <w:rFonts w:cs="Arial"/>
        </w:rPr>
      </w:pPr>
      <w:r w:rsidRPr="00CA5909">
        <w:rPr>
          <w:rFonts w:cs="Arial"/>
        </w:rPr>
        <w:t>9.</w:t>
      </w:r>
      <w:r w:rsidRPr="00CA5909">
        <w:rPr>
          <w:rFonts w:cs="Arial"/>
        </w:rPr>
        <w:tab/>
        <w:t xml:space="preserve">Indien een lid van de Raad van Toezicht is geschorst, dient de Raad van Toezicht binnen drie maanden na ingang van de schorsing te besluiten tot ontslag van het betreffende lid van de Raad van Toezicht dan wel tot opheffing of handhaving van de schorsing. Bij gebreke van een besluit als bedoeld in de vorige zin, vervalt de schorsing. </w:t>
      </w:r>
    </w:p>
    <w:p w14:paraId="2BE4A1C1" w14:textId="77777777" w:rsidR="002844EB" w:rsidRPr="00CA5909" w:rsidRDefault="002844EB" w:rsidP="009E389A">
      <w:pPr>
        <w:tabs>
          <w:tab w:val="left" w:pos="567"/>
        </w:tabs>
        <w:autoSpaceDE w:val="0"/>
        <w:autoSpaceDN w:val="0"/>
        <w:adjustRightInd w:val="0"/>
        <w:spacing w:line="288" w:lineRule="auto"/>
        <w:ind w:left="567" w:right="-20" w:hanging="567"/>
        <w:jc w:val="both"/>
        <w:rPr>
          <w:rFonts w:cs="Arial"/>
        </w:rPr>
      </w:pPr>
      <w:r w:rsidRPr="00CA5909">
        <w:rPr>
          <w:rFonts w:cs="Arial"/>
        </w:rPr>
        <w:tab/>
        <w:t xml:space="preserve">Een besluit tot handhaving van de schorsing kan slechts eenmaal worden genomen en de schorsing kan daarbij ten hoogste worden gehandhaafd voor drie maanden, ingaande op de dag waarop de Raad van Toezicht het besluit tot handhaving heeft genomen. </w:t>
      </w:r>
    </w:p>
    <w:p w14:paraId="26C653C1" w14:textId="3A94D175" w:rsidR="001054F5" w:rsidRPr="00CA5909" w:rsidRDefault="002844EB" w:rsidP="009E389A">
      <w:pPr>
        <w:tabs>
          <w:tab w:val="left" w:pos="567"/>
        </w:tabs>
        <w:autoSpaceDE w:val="0"/>
        <w:autoSpaceDN w:val="0"/>
        <w:adjustRightInd w:val="0"/>
        <w:spacing w:line="288" w:lineRule="auto"/>
        <w:ind w:left="567" w:right="-20" w:hanging="567"/>
        <w:jc w:val="both"/>
        <w:rPr>
          <w:rFonts w:cs="Arial"/>
        </w:rPr>
      </w:pPr>
      <w:r w:rsidRPr="00CA5909">
        <w:rPr>
          <w:rFonts w:cs="Arial"/>
        </w:rPr>
        <w:t>10.</w:t>
      </w:r>
      <w:r w:rsidRPr="00CA5909">
        <w:rPr>
          <w:rFonts w:cs="Arial"/>
        </w:rPr>
        <w:tab/>
        <w:t xml:space="preserve">Het betrokken lid van de Raad van </w:t>
      </w:r>
      <w:r w:rsidR="00287C43" w:rsidRPr="00CA5909">
        <w:rPr>
          <w:rFonts w:cs="Arial"/>
        </w:rPr>
        <w:t>T</w:t>
      </w:r>
      <w:r w:rsidRPr="00CA5909">
        <w:rPr>
          <w:rFonts w:cs="Arial"/>
        </w:rPr>
        <w:t>oezicht wordt in de gelegenheid gesteld</w:t>
      </w:r>
      <w:r w:rsidR="00287C43" w:rsidRPr="00CA5909">
        <w:rPr>
          <w:rFonts w:cs="Arial"/>
        </w:rPr>
        <w:t xml:space="preserve"> zich in de vergadering van de Raad van Toezicht waarin tot zijn schorsing wordt besloten</w:t>
      </w:r>
      <w:r w:rsidRPr="00CA5909">
        <w:rPr>
          <w:rFonts w:cs="Arial"/>
        </w:rPr>
        <w:t xml:space="preserve"> te verantwoorden en kan zich daarbij doen bijstaan door een raadsman. Het besluit tot (voorstel tot) ontslag wordt niet eerder genomen dan nadat het betrokken lid van de </w:t>
      </w:r>
      <w:r w:rsidR="00287C43" w:rsidRPr="00CA5909">
        <w:rPr>
          <w:rFonts w:cs="Arial"/>
        </w:rPr>
        <w:t>R</w:t>
      </w:r>
      <w:r w:rsidRPr="00CA5909">
        <w:rPr>
          <w:rFonts w:cs="Arial"/>
        </w:rPr>
        <w:t xml:space="preserve">aad van </w:t>
      </w:r>
      <w:r w:rsidR="00287C43" w:rsidRPr="00CA5909">
        <w:rPr>
          <w:rFonts w:cs="Arial"/>
        </w:rPr>
        <w:t>T</w:t>
      </w:r>
      <w:r w:rsidRPr="00CA5909">
        <w:rPr>
          <w:rFonts w:cs="Arial"/>
        </w:rPr>
        <w:t>oezicht in de gelegenheid is gesteld te worden gehoord.</w:t>
      </w:r>
    </w:p>
    <w:p w14:paraId="75902BDF" w14:textId="2EA3D5ED" w:rsidR="004A1383" w:rsidRPr="00CA5909" w:rsidRDefault="004A1383" w:rsidP="009E389A">
      <w:pPr>
        <w:spacing w:line="240" w:lineRule="auto"/>
        <w:ind w:right="-20"/>
        <w:rPr>
          <w:rFonts w:eastAsia="Arial" w:cs="Arial"/>
          <w:b/>
          <w:u w:val="single"/>
        </w:rPr>
      </w:pPr>
    </w:p>
    <w:p w14:paraId="23C8E067" w14:textId="13901D86" w:rsidR="00855940" w:rsidRPr="00CA5909" w:rsidRDefault="004A1383" w:rsidP="009E389A">
      <w:pPr>
        <w:spacing w:line="288" w:lineRule="auto"/>
        <w:ind w:left="2835" w:right="-20" w:hanging="2835"/>
        <w:jc w:val="both"/>
        <w:rPr>
          <w:rFonts w:eastAsia="Arial" w:cs="Arial"/>
          <w:b/>
          <w:u w:val="single"/>
        </w:rPr>
      </w:pPr>
      <w:r w:rsidRPr="00CA5909">
        <w:rPr>
          <w:rFonts w:eastAsia="Arial" w:cs="Arial"/>
          <w:b/>
          <w:u w:val="single"/>
        </w:rPr>
        <w:t>HOOFDSTUK</w:t>
      </w:r>
      <w:r w:rsidR="00855940" w:rsidRPr="00CA5909">
        <w:rPr>
          <w:rFonts w:eastAsia="Arial" w:cs="Arial"/>
          <w:b/>
          <w:u w:val="single"/>
        </w:rPr>
        <w:t xml:space="preserve"> 3 </w:t>
      </w:r>
      <w:r w:rsidR="006F6B41" w:rsidRPr="00CA5909">
        <w:rPr>
          <w:rFonts w:eastAsia="Arial" w:cs="Arial"/>
          <w:b/>
          <w:u w:val="single"/>
        </w:rPr>
        <w:t xml:space="preserve">- </w:t>
      </w:r>
      <w:r w:rsidR="00855940" w:rsidRPr="00CA5909">
        <w:rPr>
          <w:rFonts w:eastAsia="Arial" w:cs="Arial"/>
          <w:b/>
          <w:u w:val="single"/>
        </w:rPr>
        <w:t>WERKWIJZE RAAD VAN TOEZICHT</w:t>
      </w:r>
    </w:p>
    <w:p w14:paraId="262262F0" w14:textId="20B9E8DD" w:rsidR="00D950E9" w:rsidRPr="00CA5909" w:rsidRDefault="00D950E9" w:rsidP="009E389A">
      <w:pPr>
        <w:autoSpaceDE w:val="0"/>
        <w:autoSpaceDN w:val="0"/>
        <w:adjustRightInd w:val="0"/>
        <w:spacing w:line="288" w:lineRule="auto"/>
        <w:ind w:right="-20"/>
        <w:jc w:val="both"/>
        <w:rPr>
          <w:rFonts w:cs="Arial"/>
        </w:rPr>
      </w:pPr>
    </w:p>
    <w:p w14:paraId="1E7C932E" w14:textId="29F93D17" w:rsidR="00C5755E" w:rsidRPr="00CA5909" w:rsidRDefault="00855940" w:rsidP="009E389A">
      <w:pPr>
        <w:pStyle w:val="Alineanummering1"/>
        <w:numPr>
          <w:ilvl w:val="0"/>
          <w:numId w:val="0"/>
        </w:numPr>
        <w:spacing w:after="0" w:line="288" w:lineRule="auto"/>
        <w:ind w:left="1021" w:right="-20" w:hanging="1021"/>
      </w:pPr>
      <w:r w:rsidRPr="00CA5909">
        <w:t xml:space="preserve">Artikel 3:1 </w:t>
      </w:r>
      <w:r w:rsidR="00C5755E" w:rsidRPr="00CA5909">
        <w:t>–</w:t>
      </w:r>
      <w:r w:rsidRPr="00CA5909">
        <w:t xml:space="preserve"> </w:t>
      </w:r>
      <w:r w:rsidR="00C5755E" w:rsidRPr="00CA5909">
        <w:t>Portefeuilleverdeling en commissies</w:t>
      </w:r>
    </w:p>
    <w:p w14:paraId="5886F9CB" w14:textId="77777777" w:rsidR="00C5755E" w:rsidRPr="00CA5909" w:rsidRDefault="00C5755E" w:rsidP="009E389A">
      <w:pPr>
        <w:pStyle w:val="Alineanummering1"/>
        <w:numPr>
          <w:ilvl w:val="0"/>
          <w:numId w:val="0"/>
        </w:numPr>
        <w:tabs>
          <w:tab w:val="left" w:pos="567"/>
        </w:tabs>
        <w:spacing w:after="0" w:line="288" w:lineRule="auto"/>
        <w:ind w:left="567" w:right="-20" w:hanging="567"/>
        <w:jc w:val="both"/>
        <w:rPr>
          <w:b w:val="0"/>
        </w:rPr>
      </w:pPr>
      <w:r w:rsidRPr="00CA5909">
        <w:rPr>
          <w:b w:val="0"/>
        </w:rPr>
        <w:t>1.</w:t>
      </w:r>
      <w:r w:rsidRPr="00CA5909">
        <w:rPr>
          <w:b w:val="0"/>
        </w:rPr>
        <w:tab/>
        <w:t>De Raad van Toezicht kan desgewenst een onderlinge verdeling van aandachtsgebieden afspreken. De aandachtsgebieden zullen in de regel worden bepaald door de achtergrond, discipline en deskundigheid van de leden van de Raad van Toezicht. Een eventuele verdeling laat echter de verantwoordelijkheid voor het integrale toezicht door de Raad van Toezicht en de verantwoordelijkheid van de Raad van Bestuur op dat aandachtsgebied onverlet.</w:t>
      </w:r>
    </w:p>
    <w:p w14:paraId="779EA5C1" w14:textId="0711D3B2" w:rsidR="00CA6FFB" w:rsidRPr="00CA5909" w:rsidRDefault="00C5755E" w:rsidP="009E389A">
      <w:pPr>
        <w:pStyle w:val="Alineanummering1"/>
        <w:numPr>
          <w:ilvl w:val="0"/>
          <w:numId w:val="0"/>
        </w:numPr>
        <w:tabs>
          <w:tab w:val="left" w:pos="567"/>
        </w:tabs>
        <w:spacing w:after="0" w:line="288" w:lineRule="auto"/>
        <w:ind w:left="567" w:right="-20" w:hanging="567"/>
        <w:jc w:val="both"/>
        <w:rPr>
          <w:b w:val="0"/>
        </w:rPr>
      </w:pPr>
      <w:r w:rsidRPr="00CA5909">
        <w:rPr>
          <w:b w:val="0"/>
        </w:rPr>
        <w:t>2.</w:t>
      </w:r>
      <w:r w:rsidRPr="00CA5909">
        <w:rPr>
          <w:b w:val="0"/>
        </w:rPr>
        <w:tab/>
        <w:t>De Raad van Toezicht is bevoegd uit zijn midden commissies in te stelle</w:t>
      </w:r>
      <w:r w:rsidR="000668B8" w:rsidRPr="00CA5909">
        <w:rPr>
          <w:b w:val="0"/>
        </w:rPr>
        <w:t>n. D</w:t>
      </w:r>
      <w:r w:rsidRPr="00CA5909">
        <w:rPr>
          <w:b w:val="0"/>
        </w:rPr>
        <w:t xml:space="preserve">e Raad van Toezicht bepaalt de </w:t>
      </w:r>
      <w:r w:rsidR="00CA6FFB" w:rsidRPr="00CA5909">
        <w:rPr>
          <w:b w:val="0"/>
        </w:rPr>
        <w:t>samenstelling, bevoegdheden</w:t>
      </w:r>
      <w:r w:rsidR="001011CC" w:rsidRPr="00CA5909">
        <w:rPr>
          <w:b w:val="0"/>
        </w:rPr>
        <w:t xml:space="preserve">, </w:t>
      </w:r>
      <w:r w:rsidRPr="00CA5909">
        <w:rPr>
          <w:b w:val="0"/>
        </w:rPr>
        <w:t xml:space="preserve">werkwijze </w:t>
      </w:r>
      <w:r w:rsidR="001011CC" w:rsidRPr="00CA5909">
        <w:rPr>
          <w:b w:val="0"/>
        </w:rPr>
        <w:t xml:space="preserve">en wijze van verslaglegging </w:t>
      </w:r>
      <w:r w:rsidRPr="00CA5909">
        <w:rPr>
          <w:b w:val="0"/>
        </w:rPr>
        <w:t>van een commissie.</w:t>
      </w:r>
    </w:p>
    <w:p w14:paraId="72741F70" w14:textId="77777777" w:rsidR="00C5755E" w:rsidRPr="00CA5909" w:rsidRDefault="00C5755E" w:rsidP="009E389A">
      <w:pPr>
        <w:pStyle w:val="Alineanummering1"/>
        <w:numPr>
          <w:ilvl w:val="0"/>
          <w:numId w:val="0"/>
        </w:numPr>
        <w:spacing w:after="0" w:line="288" w:lineRule="auto"/>
        <w:ind w:left="1021" w:right="-20" w:hanging="1021"/>
      </w:pPr>
    </w:p>
    <w:p w14:paraId="3104A1BC" w14:textId="700B34C3" w:rsidR="009A5327" w:rsidRPr="00CA5909" w:rsidRDefault="00CA6FFB" w:rsidP="009E389A">
      <w:pPr>
        <w:pStyle w:val="Alineanummering1"/>
        <w:numPr>
          <w:ilvl w:val="0"/>
          <w:numId w:val="0"/>
        </w:numPr>
        <w:spacing w:after="0" w:line="288" w:lineRule="auto"/>
        <w:ind w:left="1021" w:right="-20" w:hanging="1021"/>
      </w:pPr>
      <w:r w:rsidRPr="00CA5909">
        <w:t xml:space="preserve">Artikel 3:2 – </w:t>
      </w:r>
      <w:r w:rsidR="00263C61" w:rsidRPr="00CA5909">
        <w:t>Vergaderingen</w:t>
      </w:r>
      <w:r w:rsidRPr="00CA5909">
        <w:t xml:space="preserve"> </w:t>
      </w:r>
      <w:r w:rsidR="004D1EBB" w:rsidRPr="00CA5909">
        <w:t>Raad van Toezicht</w:t>
      </w:r>
      <w:r w:rsidR="009A5327" w:rsidRPr="00CA5909">
        <w:t xml:space="preserve"> </w:t>
      </w:r>
    </w:p>
    <w:p w14:paraId="33D22109" w14:textId="50B88A8A" w:rsidR="00656F47" w:rsidRPr="00CA5909" w:rsidRDefault="00193BB8" w:rsidP="009E389A">
      <w:pPr>
        <w:spacing w:line="288" w:lineRule="auto"/>
        <w:ind w:left="567" w:right="-20" w:hanging="567"/>
        <w:jc w:val="both"/>
      </w:pPr>
      <w:r w:rsidRPr="00CA5909">
        <w:t>1</w:t>
      </w:r>
      <w:r w:rsidR="00656F47" w:rsidRPr="00CA5909">
        <w:t>.</w:t>
      </w:r>
      <w:r w:rsidR="00656F47" w:rsidRPr="00CA5909">
        <w:tab/>
        <w:t>De Raad van Toezicht vergadert ten</w:t>
      </w:r>
      <w:r w:rsidR="001011CC" w:rsidRPr="00CA5909">
        <w:t xml:space="preserve"> minste vier (4)</w:t>
      </w:r>
      <w:r w:rsidR="00656F47" w:rsidRPr="00CA5909">
        <w:t xml:space="preserve"> maal per jaar. </w:t>
      </w:r>
    </w:p>
    <w:p w14:paraId="1F4A1476" w14:textId="77777777" w:rsidR="00656F47" w:rsidRPr="00CA5909" w:rsidRDefault="00656F47" w:rsidP="009E389A">
      <w:pPr>
        <w:spacing w:line="288" w:lineRule="auto"/>
        <w:ind w:left="567" w:right="-20"/>
        <w:jc w:val="both"/>
      </w:pPr>
      <w:r w:rsidRPr="00CA5909">
        <w:t xml:space="preserve">De Raad van Toezicht vergadert voorts zo dikwijls als de voorzitter dit gewenst acht, dan wel ten minste twee (2) leden van de Raad van Toezicht daarom verzoeken. Indien aan een dergelijk verzoek niet binnen veertien (14) dagen is voldaan dan wel de vergadering naar verwachting niet binnen een redelijke termijn zal plaatsvinden, zijn de verzoekers zelf bevoegd een vergadering bijeen te roepen, die zo nodig zelf in haar leiding kan voorzien. </w:t>
      </w:r>
    </w:p>
    <w:p w14:paraId="091C47CF" w14:textId="292E70D1" w:rsidR="00656F47" w:rsidRPr="00CA5909" w:rsidRDefault="00656F47" w:rsidP="009E389A">
      <w:pPr>
        <w:spacing w:line="288" w:lineRule="auto"/>
        <w:ind w:right="-20" w:firstLine="567"/>
        <w:jc w:val="both"/>
      </w:pPr>
      <w:r w:rsidRPr="00CA5909">
        <w:t xml:space="preserve">De Raad van Toezicht vergadert bovendien op verzoek van de Raad van Bestuur. </w:t>
      </w:r>
    </w:p>
    <w:p w14:paraId="75AADA57" w14:textId="28F92B6F" w:rsidR="00FB21F3" w:rsidRPr="00CA5909" w:rsidRDefault="00193BB8" w:rsidP="009E389A">
      <w:pPr>
        <w:tabs>
          <w:tab w:val="left" w:pos="567"/>
        </w:tabs>
        <w:spacing w:line="288" w:lineRule="auto"/>
        <w:ind w:left="567" w:right="-20" w:hanging="567"/>
        <w:jc w:val="both"/>
      </w:pPr>
      <w:r w:rsidRPr="00CA5909">
        <w:t>2</w:t>
      </w:r>
      <w:r w:rsidR="00FB21F3" w:rsidRPr="00CA5909">
        <w:t>.</w:t>
      </w:r>
      <w:r w:rsidR="00FB21F3" w:rsidRPr="00CA5909">
        <w:tab/>
        <w:t xml:space="preserve">De Raad van Toezicht spreekt af waar hij zijn vergaderingen houdt. </w:t>
      </w:r>
      <w:r w:rsidR="004A46D6" w:rsidRPr="00CA5909">
        <w:t>In geval van afwijking daarvan, wordt de</w:t>
      </w:r>
      <w:r w:rsidR="00FB21F3" w:rsidRPr="00CA5909">
        <w:t xml:space="preserve"> plaats bij de oproeping vermeld.  </w:t>
      </w:r>
    </w:p>
    <w:p w14:paraId="1102A7EB" w14:textId="04CDA95E" w:rsidR="00656F47" w:rsidRPr="00CA5909" w:rsidRDefault="00193BB8" w:rsidP="009E389A">
      <w:pPr>
        <w:spacing w:line="288" w:lineRule="auto"/>
        <w:ind w:left="567" w:right="-20" w:hanging="567"/>
        <w:jc w:val="both"/>
      </w:pPr>
      <w:r w:rsidRPr="00CA5909">
        <w:t>3</w:t>
      </w:r>
      <w:r w:rsidR="00656F47" w:rsidRPr="00CA5909">
        <w:t>.</w:t>
      </w:r>
      <w:r w:rsidR="00656F47" w:rsidRPr="00CA5909">
        <w:tab/>
        <w:t>De oproeping geschiedt schriftelijk</w:t>
      </w:r>
      <w:r w:rsidR="00826D23" w:rsidRPr="00CA5909">
        <w:t xml:space="preserve">, over het algemeen uitgaande van een termijn van ten minste </w:t>
      </w:r>
      <w:r w:rsidR="00656F47" w:rsidRPr="00CA5909">
        <w:t xml:space="preserve">vijf (5) dagen, de dag van de vergadering en de dag van de oproeping niet meegerekend. In spoedeisende gevallen kan hiervan </w:t>
      </w:r>
      <w:r w:rsidR="00826D23" w:rsidRPr="00CA5909">
        <w:t>worden afgeweken</w:t>
      </w:r>
      <w:r w:rsidR="00656F47" w:rsidRPr="00CA5909">
        <w:t>.</w:t>
      </w:r>
    </w:p>
    <w:p w14:paraId="050897A3" w14:textId="37911F42" w:rsidR="002B7AF4" w:rsidRPr="00CA5909" w:rsidRDefault="00193BB8" w:rsidP="009E389A">
      <w:pPr>
        <w:pStyle w:val="Alineanummering2"/>
        <w:numPr>
          <w:ilvl w:val="0"/>
          <w:numId w:val="0"/>
        </w:numPr>
        <w:tabs>
          <w:tab w:val="left" w:pos="567"/>
        </w:tabs>
        <w:spacing w:after="0" w:line="288" w:lineRule="auto"/>
        <w:ind w:left="567" w:right="-20" w:hanging="567"/>
        <w:jc w:val="both"/>
      </w:pPr>
      <w:r w:rsidRPr="00CA5909">
        <w:t>4</w:t>
      </w:r>
      <w:r w:rsidR="00656F47" w:rsidRPr="00CA5909">
        <w:t>.</w:t>
      </w:r>
      <w:r w:rsidR="00656F47" w:rsidRPr="00CA5909">
        <w:tab/>
      </w:r>
      <w:r w:rsidR="00826D23" w:rsidRPr="00CA5909">
        <w:t xml:space="preserve">De (voorzitter van de) </w:t>
      </w:r>
      <w:r w:rsidR="00656F47" w:rsidRPr="00CA5909">
        <w:t xml:space="preserve">Raad van Bestuur </w:t>
      </w:r>
      <w:r w:rsidR="00826D23" w:rsidRPr="00CA5909">
        <w:t xml:space="preserve">bereidt </w:t>
      </w:r>
      <w:r w:rsidR="00656F47" w:rsidRPr="00CA5909">
        <w:t>in overleg met de voorzitter de vergaderingen van de Raad van Toezicht voor. Besluiten van de Raad van Bestuur, die ingevolge de statuten de goedkeuring van de Raad van Toezicht behoeven, worden schriftelijk en met redenen omkleed geagendeerd.</w:t>
      </w:r>
      <w:r w:rsidR="004972CA" w:rsidRPr="00CA5909">
        <w:t xml:space="preserve"> </w:t>
      </w:r>
      <w:r w:rsidR="00656F47" w:rsidRPr="00CA5909">
        <w:t xml:space="preserve">De agenda wordt voorts aangevuld met punten die de Raad van Bestuur en/of de voorzitter relevant vinden in het licht van het </w:t>
      </w:r>
      <w:r w:rsidR="004972CA" w:rsidRPr="00CA5909">
        <w:t xml:space="preserve">intern </w:t>
      </w:r>
      <w:r w:rsidR="00656F47" w:rsidRPr="00CA5909">
        <w:t xml:space="preserve">toezicht. </w:t>
      </w:r>
    </w:p>
    <w:p w14:paraId="0BA5609D" w14:textId="3E328DAE" w:rsidR="00193BB8" w:rsidRPr="00CA5909" w:rsidRDefault="00193BB8" w:rsidP="009E389A">
      <w:pPr>
        <w:spacing w:line="288" w:lineRule="auto"/>
        <w:ind w:left="567" w:right="-20" w:hanging="567"/>
        <w:jc w:val="both"/>
      </w:pPr>
      <w:r w:rsidRPr="00CA5909">
        <w:t>6</w:t>
      </w:r>
      <w:r w:rsidR="002B7AF4" w:rsidRPr="00CA5909">
        <w:t xml:space="preserve">. </w:t>
      </w:r>
      <w:r w:rsidR="002B7AF4" w:rsidRPr="00CA5909">
        <w:tab/>
        <w:t xml:space="preserve">Agenda en agendastukken </w:t>
      </w:r>
      <w:r w:rsidR="004972CA" w:rsidRPr="00CA5909">
        <w:t>worden bij voorkeur</w:t>
      </w:r>
      <w:r w:rsidR="002B7AF4" w:rsidRPr="00CA5909">
        <w:t xml:space="preserve"> ten minste drie dagen voor de afgesproken vergadering in het bezit </w:t>
      </w:r>
      <w:r w:rsidR="004972CA" w:rsidRPr="00CA5909">
        <w:t>gesteld</w:t>
      </w:r>
      <w:r w:rsidR="002B7AF4" w:rsidRPr="00CA5909">
        <w:t xml:space="preserve"> van de Raad van Toezicht en de Raad van Bestuur</w:t>
      </w:r>
      <w:r w:rsidR="004972CA" w:rsidRPr="00CA5909">
        <w:t xml:space="preserve">. </w:t>
      </w:r>
    </w:p>
    <w:p w14:paraId="352F4C68" w14:textId="7083F9FD" w:rsidR="00193BB8" w:rsidRPr="00CA5909" w:rsidRDefault="00193BB8" w:rsidP="009E389A">
      <w:pPr>
        <w:pStyle w:val="Alineanummering2"/>
        <w:numPr>
          <w:ilvl w:val="0"/>
          <w:numId w:val="0"/>
        </w:numPr>
        <w:tabs>
          <w:tab w:val="left" w:pos="567"/>
        </w:tabs>
        <w:spacing w:after="0" w:line="288" w:lineRule="auto"/>
        <w:ind w:left="567" w:right="-20" w:hanging="567"/>
        <w:jc w:val="both"/>
      </w:pPr>
      <w:r w:rsidRPr="00CA5909">
        <w:t>7.</w:t>
      </w:r>
      <w:r w:rsidRPr="00CA5909">
        <w:tab/>
        <w:t xml:space="preserve">De voorzitter van de Raad van Toezicht is belast met de leiding van de vergadering. De vicevoorzitter vervangt de voorzitter bij diens afwezigheid of ontstentenis. </w:t>
      </w:r>
    </w:p>
    <w:p w14:paraId="6CD0D294" w14:textId="529655B0" w:rsidR="00193BB8" w:rsidRPr="00CA5909" w:rsidRDefault="00193BB8" w:rsidP="009E389A">
      <w:pPr>
        <w:spacing w:line="288" w:lineRule="auto"/>
        <w:ind w:left="567" w:right="-20" w:hanging="567"/>
        <w:jc w:val="both"/>
      </w:pPr>
      <w:r w:rsidRPr="00CA5909">
        <w:t>8.</w:t>
      </w:r>
      <w:r w:rsidRPr="00CA5909">
        <w:tab/>
        <w:t>Alle vergaderingen van de Raad van Toezicht zijn openbaar, doch voor zover aangelegenheden worden besproken die niet het openbaar onderwijs betreffen, kan de vergadering besloten worden indien ten minste één vijfde (1/5) van het aantal op grond van</w:t>
      </w:r>
      <w:r w:rsidR="00E97768" w:rsidRPr="00CA5909">
        <w:t xml:space="preserve"> artikel </w:t>
      </w:r>
      <w:r w:rsidR="00716588" w:rsidRPr="00CA5909">
        <w:t>8 lid 3 van de Statuten</w:t>
      </w:r>
      <w:r w:rsidRPr="00CA5909">
        <w:t xml:space="preserve"> aanwezige leden daarom verzoekt, of de voorzitter dit nodig oordeelt. De Raad van Toezicht beslist vervolgens of de vergadering besloten zal zijn. Van een besloten vergadering wordt een afzonderlijk verslag opgemaakt, dat openbaar wordt gemaakt tenzij de Raad van Toezicht anders beslist. In een besloten vergadering kan in ieder geval niet worden beraadslaagd of besloten over de vaststelling en wijziging van de begroting en de vaststelling van de jaarrekening voor zover het een instelling voor openbaar onderwijs betreft. </w:t>
      </w:r>
    </w:p>
    <w:p w14:paraId="4FBEE70F" w14:textId="77777777" w:rsidR="0025471D" w:rsidRPr="00CA5909" w:rsidRDefault="00BE7B7B" w:rsidP="009E389A">
      <w:pPr>
        <w:pStyle w:val="Alineanummering2"/>
        <w:numPr>
          <w:ilvl w:val="0"/>
          <w:numId w:val="0"/>
        </w:numPr>
        <w:tabs>
          <w:tab w:val="left" w:pos="567"/>
        </w:tabs>
        <w:spacing w:after="0" w:line="288" w:lineRule="auto"/>
        <w:ind w:left="567" w:right="-20" w:hanging="567"/>
        <w:jc w:val="both"/>
      </w:pPr>
      <w:r w:rsidRPr="00CA5909">
        <w:t>9.</w:t>
      </w:r>
      <w:r w:rsidRPr="00CA5909">
        <w:tab/>
        <w:t>Vergaderingen van de Raad van Toezicht worden bijgewoond door de leden van de Raad van Bestuur, tenzij de Raad van Toezicht anders besluit. De leden van de Raad van Bestuur hebben in die vergaderingen een adviserende stem.</w:t>
      </w:r>
    </w:p>
    <w:p w14:paraId="222B6D55" w14:textId="4450F383" w:rsidR="00193BB8" w:rsidRPr="00CA5909" w:rsidRDefault="0025471D" w:rsidP="009E389A">
      <w:pPr>
        <w:pStyle w:val="Alineanummering2"/>
        <w:numPr>
          <w:ilvl w:val="0"/>
          <w:numId w:val="0"/>
        </w:numPr>
        <w:tabs>
          <w:tab w:val="left" w:pos="567"/>
        </w:tabs>
        <w:spacing w:after="0" w:line="288" w:lineRule="auto"/>
        <w:ind w:left="567" w:right="-20" w:hanging="567"/>
        <w:jc w:val="both"/>
      </w:pPr>
      <w:r w:rsidRPr="00CA5909">
        <w:t>10.</w:t>
      </w:r>
      <w:r w:rsidRPr="00CA5909">
        <w:tab/>
        <w:t xml:space="preserve">Indien de Raad van Toezicht zonder de Raad van Bestuur wenst te vergaderen, informeert de voorzitter van de Raad van Toezicht de Raad van Bestuur over de reden waarom men zonder de Raad van Bestuur wil vergaderen en welke onderwerpen aan de orde worden gesteld. Kort na de vergadering stelt de voorzitter van de Raad van Toezicht de Raad van Bestuur op de hoogte van de conclusies en besluiten van de vergadering. </w:t>
      </w:r>
    </w:p>
    <w:p w14:paraId="0FAB6553" w14:textId="77777777" w:rsidR="0025471D" w:rsidRPr="00CA5909" w:rsidRDefault="0025471D" w:rsidP="009E389A">
      <w:pPr>
        <w:pStyle w:val="Alineanummering2"/>
        <w:numPr>
          <w:ilvl w:val="0"/>
          <w:numId w:val="0"/>
        </w:numPr>
        <w:tabs>
          <w:tab w:val="left" w:pos="567"/>
        </w:tabs>
        <w:spacing w:after="0" w:line="288" w:lineRule="auto"/>
        <w:ind w:right="-20"/>
        <w:jc w:val="both"/>
      </w:pPr>
    </w:p>
    <w:p w14:paraId="403CB940" w14:textId="4827BF73" w:rsidR="00810C4C" w:rsidRPr="00CA5909" w:rsidRDefault="00810C4C" w:rsidP="009E389A">
      <w:pPr>
        <w:pStyle w:val="Alineanummering1"/>
        <w:numPr>
          <w:ilvl w:val="0"/>
          <w:numId w:val="0"/>
        </w:numPr>
        <w:spacing w:after="0" w:line="288" w:lineRule="auto"/>
        <w:ind w:left="1021" w:right="-20" w:hanging="1021"/>
      </w:pPr>
      <w:r w:rsidRPr="00CA5909">
        <w:t>Artikel 3:</w:t>
      </w:r>
      <w:r w:rsidR="00CA6FFB" w:rsidRPr="00CA5909">
        <w:t>3</w:t>
      </w:r>
      <w:r w:rsidRPr="00CA5909">
        <w:t xml:space="preserve"> – Besluitvorming Raad van Toezicht </w:t>
      </w:r>
    </w:p>
    <w:p w14:paraId="1391E403" w14:textId="64F41FA6" w:rsidR="00F0362F" w:rsidRPr="00CA5909" w:rsidRDefault="00810C4C" w:rsidP="009E389A">
      <w:pPr>
        <w:pStyle w:val="Alineanummering2"/>
        <w:numPr>
          <w:ilvl w:val="0"/>
          <w:numId w:val="0"/>
        </w:numPr>
        <w:tabs>
          <w:tab w:val="left" w:pos="567"/>
        </w:tabs>
        <w:spacing w:after="0" w:line="288" w:lineRule="auto"/>
        <w:ind w:left="567" w:right="-20" w:hanging="567"/>
        <w:jc w:val="both"/>
      </w:pPr>
      <w:r w:rsidRPr="00CA5909">
        <w:t>1</w:t>
      </w:r>
      <w:r w:rsidR="00FB6B17" w:rsidRPr="00CA5909">
        <w:t>.</w:t>
      </w:r>
      <w:r w:rsidR="00FB6B17" w:rsidRPr="00CA5909">
        <w:tab/>
        <w:t>De besluitvorming van de Raad van Toezicht vindt behoudens in bijzondere gevallen plaats tijdens de vergaderingen van de Raad van Toezicht.</w:t>
      </w:r>
    </w:p>
    <w:p w14:paraId="5AC67E2B" w14:textId="68B1B184" w:rsidR="002B7AF4" w:rsidRPr="00CA5909" w:rsidRDefault="00810C4C" w:rsidP="009E389A">
      <w:pPr>
        <w:pStyle w:val="Alineanummering2"/>
        <w:numPr>
          <w:ilvl w:val="0"/>
          <w:numId w:val="0"/>
        </w:numPr>
        <w:tabs>
          <w:tab w:val="left" w:pos="567"/>
        </w:tabs>
        <w:spacing w:after="0" w:line="288" w:lineRule="auto"/>
        <w:ind w:left="567" w:right="-20" w:hanging="567"/>
        <w:jc w:val="both"/>
      </w:pPr>
      <w:r w:rsidRPr="00CA5909">
        <w:t>2</w:t>
      </w:r>
      <w:r w:rsidR="009A4DAB" w:rsidRPr="00CA5909">
        <w:t>.</w:t>
      </w:r>
      <w:r w:rsidR="009A4DAB" w:rsidRPr="00CA5909">
        <w:tab/>
      </w:r>
      <w:r w:rsidR="00FB6B17" w:rsidRPr="00CA5909">
        <w:t xml:space="preserve">De besluiten worden schriftelijk vastgelegd. </w:t>
      </w:r>
      <w:r w:rsidR="003E2377" w:rsidRPr="00CA5909">
        <w:t>B</w:t>
      </w:r>
      <w:r w:rsidR="00FB6B17" w:rsidRPr="00CA5909">
        <w:t xml:space="preserve">uiten de vergadering genomen </w:t>
      </w:r>
      <w:r w:rsidR="003E2377" w:rsidRPr="00CA5909">
        <w:t xml:space="preserve">besluiten </w:t>
      </w:r>
      <w:r w:rsidR="00FB6B17" w:rsidRPr="00CA5909">
        <w:t>worden, indien noodzakelijk, schriftelijk vastgelegd en op de volgende vergadering bevestigd.</w:t>
      </w:r>
    </w:p>
    <w:p w14:paraId="31814BCD" w14:textId="5F76B39F" w:rsidR="00F512DA" w:rsidRPr="00CA5909" w:rsidRDefault="00810C4C" w:rsidP="009E389A">
      <w:pPr>
        <w:pStyle w:val="Alineanummering2"/>
        <w:numPr>
          <w:ilvl w:val="0"/>
          <w:numId w:val="0"/>
        </w:numPr>
        <w:tabs>
          <w:tab w:val="left" w:pos="567"/>
        </w:tabs>
        <w:spacing w:after="0" w:line="288" w:lineRule="auto"/>
        <w:ind w:left="567" w:right="-20" w:hanging="567"/>
        <w:jc w:val="both"/>
      </w:pPr>
      <w:r w:rsidRPr="00CA5909">
        <w:t>3.</w:t>
      </w:r>
      <w:r w:rsidRPr="00CA5909">
        <w:tab/>
        <w:t xml:space="preserve">Besluitvorming komt tot stand conform het bepaalde in de Statuten. </w:t>
      </w:r>
      <w:r w:rsidR="005541C2" w:rsidRPr="00CA5909">
        <w:t xml:space="preserve">Bij het bepalen van een meerderheid van de stemmen tellen blanco en ongeldige stemmen niet mee. </w:t>
      </w:r>
    </w:p>
    <w:p w14:paraId="3FE051D4" w14:textId="77777777" w:rsidR="00F512DA" w:rsidRPr="00CA5909" w:rsidRDefault="00F512DA" w:rsidP="009E389A">
      <w:pPr>
        <w:pStyle w:val="Alineanummering2"/>
        <w:numPr>
          <w:ilvl w:val="0"/>
          <w:numId w:val="0"/>
        </w:numPr>
        <w:tabs>
          <w:tab w:val="left" w:pos="567"/>
        </w:tabs>
        <w:spacing w:after="0" w:line="288" w:lineRule="auto"/>
        <w:ind w:left="567" w:right="-20" w:hanging="567"/>
        <w:jc w:val="both"/>
      </w:pPr>
      <w:r w:rsidRPr="00CA5909">
        <w:t>4.</w:t>
      </w:r>
      <w:r w:rsidRPr="00CA5909">
        <w:tab/>
      </w:r>
      <w:r w:rsidR="00F10CBC" w:rsidRPr="00CA5909">
        <w:t xml:space="preserve">Leden van de Raad van Toezicht die van mening verschillen, brengen dit ter vergadering naar voren. Indien zij bij hun standpunt blijven, dienen zij zich uitdrukkelijk tegen te verklaren. De voorzitter ziet erop toe dat dit met motivering in het verslag wordt opgenomen. </w:t>
      </w:r>
    </w:p>
    <w:p w14:paraId="5D4EA3F1" w14:textId="77777777" w:rsidR="00186C4E" w:rsidRPr="00CA5909" w:rsidRDefault="00F512DA" w:rsidP="009E389A">
      <w:pPr>
        <w:pStyle w:val="Alineanummering2"/>
        <w:numPr>
          <w:ilvl w:val="0"/>
          <w:numId w:val="0"/>
        </w:numPr>
        <w:tabs>
          <w:tab w:val="left" w:pos="567"/>
        </w:tabs>
        <w:spacing w:after="0" w:line="288" w:lineRule="auto"/>
        <w:ind w:left="567" w:right="-20" w:hanging="567"/>
        <w:jc w:val="both"/>
      </w:pPr>
      <w:r w:rsidRPr="00CA5909">
        <w:t>5.</w:t>
      </w:r>
      <w:r w:rsidRPr="00CA5909">
        <w:tab/>
      </w:r>
      <w:r w:rsidR="00F10CBC" w:rsidRPr="00CA5909">
        <w:t xml:space="preserve">Indien de leden </w:t>
      </w:r>
      <w:r w:rsidRPr="00CA5909">
        <w:t xml:space="preserve">van de Raad van Toezicht </w:t>
      </w:r>
      <w:r w:rsidR="00F10CBC" w:rsidRPr="00CA5909">
        <w:t>menen voor het meerderheidsbesluit geen verantwoordelijkheid te kunnen dragen, treden zij af. Indien een lid of meerdere leden van de Raad van Toezicht zich niet kan of kunnen verenigen met het meerderheidsbesluit ten aanzien van de benoeming of handhaving van een lid van de Raad van Toezicht treedt hij of treden zij af</w:t>
      </w:r>
      <w:r w:rsidRPr="00CA5909">
        <w:t xml:space="preserve">. </w:t>
      </w:r>
    </w:p>
    <w:p w14:paraId="3DD3E48C" w14:textId="7A4FB173" w:rsidR="00F10CBC" w:rsidRPr="00CA5909" w:rsidRDefault="00186C4E" w:rsidP="009E389A">
      <w:pPr>
        <w:pStyle w:val="Alineanummering2"/>
        <w:numPr>
          <w:ilvl w:val="0"/>
          <w:numId w:val="0"/>
        </w:numPr>
        <w:tabs>
          <w:tab w:val="left" w:pos="567"/>
        </w:tabs>
        <w:spacing w:after="0" w:line="288" w:lineRule="auto"/>
        <w:ind w:left="567" w:right="-20" w:hanging="567"/>
        <w:jc w:val="both"/>
      </w:pPr>
      <w:r w:rsidRPr="00CA5909">
        <w:t>6.</w:t>
      </w:r>
      <w:r w:rsidRPr="00CA5909">
        <w:tab/>
        <w:t>Bij het staken van stemmen wordt het voorstel voor de volgende vergadering opnieuw op de agenda geplaatst. Staken de stemmen in die vergadering weer, dan wordt het voorstel geacht te zijn verworpen.</w:t>
      </w:r>
    </w:p>
    <w:p w14:paraId="4A5CA416" w14:textId="0E3BD593" w:rsidR="009715DA" w:rsidRPr="00CA5909" w:rsidRDefault="00186C4E" w:rsidP="009E389A">
      <w:pPr>
        <w:pStyle w:val="Alineanummering2"/>
        <w:numPr>
          <w:ilvl w:val="0"/>
          <w:numId w:val="0"/>
        </w:numPr>
        <w:tabs>
          <w:tab w:val="left" w:pos="567"/>
        </w:tabs>
        <w:spacing w:after="0" w:line="288" w:lineRule="auto"/>
        <w:ind w:left="567" w:right="-20" w:hanging="567"/>
        <w:jc w:val="both"/>
      </w:pPr>
      <w:r w:rsidRPr="00CA5909">
        <w:t>7</w:t>
      </w:r>
      <w:r w:rsidR="00F512DA" w:rsidRPr="00CA5909">
        <w:t>.</w:t>
      </w:r>
      <w:r w:rsidR="00F512DA" w:rsidRPr="00CA5909">
        <w:tab/>
      </w:r>
      <w:r w:rsidR="005541C2" w:rsidRPr="00CA5909">
        <w:t xml:space="preserve">Over personen wordt schriftelijk gestemd, over zaken mondeling, tenzij de vergadering wat dit laatste betreft anders besluit. </w:t>
      </w:r>
    </w:p>
    <w:p w14:paraId="3A54E16C" w14:textId="7C3F5756" w:rsidR="00810C4C" w:rsidRPr="00CA5909" w:rsidRDefault="00186C4E" w:rsidP="009E389A">
      <w:pPr>
        <w:pStyle w:val="Alineanummering2"/>
        <w:numPr>
          <w:ilvl w:val="0"/>
          <w:numId w:val="0"/>
        </w:numPr>
        <w:tabs>
          <w:tab w:val="left" w:pos="567"/>
        </w:tabs>
        <w:spacing w:after="0" w:line="288" w:lineRule="auto"/>
        <w:ind w:left="567" w:right="-20" w:hanging="567"/>
        <w:jc w:val="both"/>
      </w:pPr>
      <w:r w:rsidRPr="00CA5909">
        <w:t>8.</w:t>
      </w:r>
      <w:r w:rsidRPr="00CA5909">
        <w:tab/>
        <w:t xml:space="preserve">Het verhandelde in de vergadering wordt vastgelegd door de notulist en bij zijn ontstentenis door of onder verantwoordelijkheid van een lid van de Raad van Toezicht en/of een lid van de Raad van Bestuur. De notulen worden door de Raad van Toezicht in een volgende vergadering vastgesteld, hetgeen blijkt uit het verslag van die volgende vergadering. </w:t>
      </w:r>
    </w:p>
    <w:p w14:paraId="31BE884A" w14:textId="34942442" w:rsidR="00186C4E" w:rsidRPr="00CA5909" w:rsidRDefault="00186C4E" w:rsidP="009E389A">
      <w:pPr>
        <w:spacing w:line="288" w:lineRule="auto"/>
        <w:ind w:left="567" w:right="-20" w:hanging="567"/>
        <w:jc w:val="both"/>
      </w:pPr>
      <w:r w:rsidRPr="00CA5909">
        <w:t>9</w:t>
      </w:r>
      <w:r w:rsidR="00126E62" w:rsidRPr="00CA5909">
        <w:t>.</w:t>
      </w:r>
      <w:r w:rsidR="00126E62" w:rsidRPr="00CA5909">
        <w:tab/>
      </w:r>
      <w:r w:rsidR="00B533E4" w:rsidRPr="00CA5909">
        <w:t xml:space="preserve">De Raad van Bestuur draagt er zorg voor dat op adequate wijze wordt voorzien in het secretariaat van de </w:t>
      </w:r>
      <w:r w:rsidR="00D053D0" w:rsidRPr="00CA5909">
        <w:t>R</w:t>
      </w:r>
      <w:r w:rsidR="00B533E4" w:rsidRPr="00CA5909">
        <w:t xml:space="preserve">aad van </w:t>
      </w:r>
      <w:r w:rsidR="00D053D0" w:rsidRPr="00CA5909">
        <w:t>T</w:t>
      </w:r>
      <w:r w:rsidR="00B533E4" w:rsidRPr="00CA5909">
        <w:t xml:space="preserve">oezicht waaronder tevens de archivering van de bescheiden van de </w:t>
      </w:r>
      <w:r w:rsidR="00D053D0" w:rsidRPr="00CA5909">
        <w:t>R</w:t>
      </w:r>
      <w:r w:rsidR="00B533E4" w:rsidRPr="00CA5909">
        <w:t xml:space="preserve">aad van </w:t>
      </w:r>
      <w:r w:rsidR="00D053D0" w:rsidRPr="00CA5909">
        <w:t>T</w:t>
      </w:r>
      <w:r w:rsidR="00B533E4" w:rsidRPr="00CA5909">
        <w:t xml:space="preserve">oezicht. Het archief van de </w:t>
      </w:r>
      <w:r w:rsidR="00D053D0" w:rsidRPr="00CA5909">
        <w:t>R</w:t>
      </w:r>
      <w:r w:rsidR="00B533E4" w:rsidRPr="00CA5909">
        <w:t xml:space="preserve">aad van </w:t>
      </w:r>
      <w:r w:rsidR="00D053D0" w:rsidRPr="00CA5909">
        <w:t>T</w:t>
      </w:r>
      <w:r w:rsidR="00B533E4" w:rsidRPr="00CA5909">
        <w:t xml:space="preserve">oezicht is toegankelijk voor de leden van de </w:t>
      </w:r>
      <w:r w:rsidR="00D053D0" w:rsidRPr="00CA5909">
        <w:t>R</w:t>
      </w:r>
      <w:r w:rsidR="00B533E4" w:rsidRPr="00CA5909">
        <w:t xml:space="preserve">aad van </w:t>
      </w:r>
      <w:r w:rsidR="00D053D0" w:rsidRPr="00CA5909">
        <w:t>T</w:t>
      </w:r>
      <w:r w:rsidR="00B533E4" w:rsidRPr="00CA5909">
        <w:t>oezicht.</w:t>
      </w:r>
    </w:p>
    <w:p w14:paraId="180DB9AF" w14:textId="77777777" w:rsidR="000F4CA4" w:rsidRPr="00CA5909" w:rsidRDefault="000F4CA4" w:rsidP="009E389A">
      <w:pPr>
        <w:spacing w:line="288" w:lineRule="auto"/>
        <w:ind w:left="567" w:right="-20" w:hanging="567"/>
        <w:jc w:val="both"/>
      </w:pPr>
    </w:p>
    <w:p w14:paraId="7382F7ED" w14:textId="00AA3A65" w:rsidR="007C337D" w:rsidRPr="00CA5909" w:rsidRDefault="00444434" w:rsidP="009E389A">
      <w:pPr>
        <w:pStyle w:val="Alineanummering2"/>
        <w:numPr>
          <w:ilvl w:val="0"/>
          <w:numId w:val="0"/>
        </w:numPr>
        <w:tabs>
          <w:tab w:val="left" w:pos="567"/>
        </w:tabs>
        <w:spacing w:after="0" w:line="288" w:lineRule="auto"/>
        <w:ind w:right="-20"/>
        <w:jc w:val="both"/>
        <w:rPr>
          <w:b/>
        </w:rPr>
      </w:pPr>
      <w:r w:rsidRPr="00CA5909">
        <w:rPr>
          <w:b/>
        </w:rPr>
        <w:t>Artikel 3:</w:t>
      </w:r>
      <w:r w:rsidR="00CA6FFB" w:rsidRPr="00CA5909">
        <w:rPr>
          <w:b/>
        </w:rPr>
        <w:t>4 –</w:t>
      </w:r>
      <w:r w:rsidRPr="00CA5909">
        <w:rPr>
          <w:b/>
        </w:rPr>
        <w:t xml:space="preserve"> Evaluatie</w:t>
      </w:r>
      <w:r w:rsidR="00CA6FFB" w:rsidRPr="00CA5909">
        <w:rPr>
          <w:b/>
        </w:rPr>
        <w:t xml:space="preserve"> </w:t>
      </w:r>
      <w:r w:rsidRPr="00CA5909">
        <w:rPr>
          <w:b/>
        </w:rPr>
        <w:t xml:space="preserve">van de Raad van Toezicht en de Raad van Bestuur </w:t>
      </w:r>
    </w:p>
    <w:p w14:paraId="194E6030" w14:textId="77777777" w:rsidR="007C337D" w:rsidRPr="00CA5909" w:rsidRDefault="007C337D" w:rsidP="009E389A">
      <w:pPr>
        <w:pStyle w:val="Alineanummering2"/>
        <w:numPr>
          <w:ilvl w:val="0"/>
          <w:numId w:val="0"/>
        </w:numPr>
        <w:tabs>
          <w:tab w:val="left" w:pos="567"/>
        </w:tabs>
        <w:spacing w:after="0" w:line="288" w:lineRule="auto"/>
        <w:ind w:left="567" w:right="-20" w:hanging="567"/>
        <w:jc w:val="both"/>
      </w:pPr>
      <w:r w:rsidRPr="00CA5909">
        <w:t>1.</w:t>
      </w:r>
      <w:r w:rsidRPr="00CA5909">
        <w:tab/>
      </w:r>
      <w:r w:rsidR="00444434" w:rsidRPr="00CA5909">
        <w:t>De Raad van Toezicht evalueert jaarlijks de leden van de Raad van Bestuur, en bij een meerhoofdige Raad van Bestuur eveneens de raad als team. De Raad van Toezicht zorgt voor vastlegging van de conclusies en afspraken in een dossier dat wordt beheerd door of namens de Raad van Toezicht.</w:t>
      </w:r>
    </w:p>
    <w:p w14:paraId="4ECFB299" w14:textId="77777777" w:rsidR="007C337D" w:rsidRPr="00CA5909" w:rsidRDefault="007C337D" w:rsidP="009E389A">
      <w:pPr>
        <w:pStyle w:val="Alineanummering2"/>
        <w:numPr>
          <w:ilvl w:val="0"/>
          <w:numId w:val="0"/>
        </w:numPr>
        <w:tabs>
          <w:tab w:val="left" w:pos="567"/>
        </w:tabs>
        <w:spacing w:after="0" w:line="288" w:lineRule="auto"/>
        <w:ind w:left="567" w:right="-20" w:hanging="567"/>
        <w:jc w:val="both"/>
      </w:pPr>
      <w:r w:rsidRPr="00CA5909">
        <w:t>2.</w:t>
      </w:r>
      <w:r w:rsidRPr="00CA5909">
        <w:tab/>
      </w:r>
      <w:r w:rsidR="00444434" w:rsidRPr="00CA5909">
        <w:t xml:space="preserve">Jaarlijks evalueert de Raad van Toezicht zijn eigen inrichting en functioneren als collectief en de bijdrage van de afzonderlijke leden. Dat gebeurt in afwezigheid van de Raad van Bestuur. De Raad van Bestuur geeft vooraf aan hoe het tegen het functioneren van de Raad van Toezicht aankijkt. De Raad van Toezicht legt de conclusies en afspraken schriftelijk vast en verantwoordt zich hierover in </w:t>
      </w:r>
      <w:r w:rsidRPr="00CA5909">
        <w:t xml:space="preserve">het </w:t>
      </w:r>
      <w:proofErr w:type="spellStart"/>
      <w:r w:rsidRPr="00CA5909">
        <w:t>bestuursverslag</w:t>
      </w:r>
      <w:proofErr w:type="spellEnd"/>
      <w:r w:rsidRPr="00CA5909">
        <w:t>.</w:t>
      </w:r>
    </w:p>
    <w:p w14:paraId="79BD9057" w14:textId="44991376" w:rsidR="00E544A4" w:rsidRPr="00CA5909" w:rsidRDefault="007C337D" w:rsidP="009E389A">
      <w:pPr>
        <w:pStyle w:val="Alineanummering2"/>
        <w:numPr>
          <w:ilvl w:val="0"/>
          <w:numId w:val="0"/>
        </w:numPr>
        <w:tabs>
          <w:tab w:val="left" w:pos="567"/>
        </w:tabs>
        <w:spacing w:after="0" w:line="288" w:lineRule="auto"/>
        <w:ind w:left="567" w:right="-20" w:hanging="567"/>
        <w:jc w:val="both"/>
      </w:pPr>
      <w:r w:rsidRPr="00CA5909">
        <w:t>3.</w:t>
      </w:r>
      <w:r w:rsidRPr="00CA5909">
        <w:tab/>
      </w:r>
      <w:r w:rsidR="00956872" w:rsidRPr="00CA5909">
        <w:t xml:space="preserve">De bespreking van het eigen functioneren vindt ten minste eenmaal per drie jaar plaats onder onafhankelijke, externe leiding. </w:t>
      </w:r>
      <w:r w:rsidR="00444434" w:rsidRPr="00CA5909">
        <w:t>Voor de evaluatie van de Raad van Toezicht wordt vooraf een evaluatiemodel vastgesteld.</w:t>
      </w:r>
    </w:p>
    <w:p w14:paraId="2019DF34" w14:textId="77777777" w:rsidR="00956872" w:rsidRPr="00CA5909" w:rsidRDefault="00956872" w:rsidP="009E389A">
      <w:pPr>
        <w:pStyle w:val="Alineanummering2"/>
        <w:numPr>
          <w:ilvl w:val="0"/>
          <w:numId w:val="0"/>
        </w:numPr>
        <w:tabs>
          <w:tab w:val="left" w:pos="567"/>
        </w:tabs>
        <w:spacing w:after="0" w:line="288" w:lineRule="auto"/>
        <w:ind w:left="567" w:right="-20" w:hanging="567"/>
        <w:jc w:val="both"/>
      </w:pPr>
      <w:r w:rsidRPr="00CA5909">
        <w:t>4.</w:t>
      </w:r>
      <w:r w:rsidRPr="00CA5909">
        <w:tab/>
        <w:t xml:space="preserve">Aan de hand van de eigen functioneringsgesprekken wordt beoordeeld of er behoefte aan </w:t>
      </w:r>
      <w:r w:rsidRPr="00CA5909">
        <w:rPr>
          <w:rFonts w:cs="Arial"/>
        </w:rPr>
        <w:t>introductie of scholing is voor leden van de Raad van Toezicht.</w:t>
      </w:r>
      <w:r w:rsidRPr="00CA5909">
        <w:t xml:space="preserve"> </w:t>
      </w:r>
    </w:p>
    <w:p w14:paraId="0EE0817A" w14:textId="0B289F47" w:rsidR="002B5CB2" w:rsidRPr="00CA5909" w:rsidRDefault="00956872" w:rsidP="009E389A">
      <w:pPr>
        <w:pStyle w:val="Alineanummering2"/>
        <w:numPr>
          <w:ilvl w:val="0"/>
          <w:numId w:val="0"/>
        </w:numPr>
        <w:tabs>
          <w:tab w:val="left" w:pos="567"/>
        </w:tabs>
        <w:spacing w:after="0" w:line="288" w:lineRule="auto"/>
        <w:ind w:left="567" w:right="-20" w:hanging="567"/>
        <w:jc w:val="both"/>
      </w:pPr>
      <w:r w:rsidRPr="00CA5909">
        <w:t>5</w:t>
      </w:r>
      <w:r w:rsidR="00E544A4" w:rsidRPr="00CA5909">
        <w:t>.</w:t>
      </w:r>
      <w:r w:rsidR="00E544A4" w:rsidRPr="00CA5909">
        <w:tab/>
      </w:r>
      <w:r w:rsidR="00444434" w:rsidRPr="00CA5909">
        <w:t>De Raad van Toezicht maakt ten minste eenmaal in de vier jaar een integrale balans op van het functioneren van de Raad van Bestuur als geheel, op basis van in ieder geval de gemaakte afspraken over doelen en prestaties, het actuele functioneren en de toekomstige opgaven.</w:t>
      </w:r>
      <w:r w:rsidR="00F8343D" w:rsidRPr="00CA5909">
        <w:tab/>
      </w:r>
    </w:p>
    <w:p w14:paraId="134C716F" w14:textId="78D8C897" w:rsidR="006A2045" w:rsidRPr="00CA5909" w:rsidRDefault="006A2045" w:rsidP="009E389A">
      <w:pPr>
        <w:pStyle w:val="Alineanummering2"/>
        <w:numPr>
          <w:ilvl w:val="0"/>
          <w:numId w:val="0"/>
        </w:numPr>
        <w:spacing w:after="0" w:line="288" w:lineRule="auto"/>
        <w:ind w:left="567" w:right="-20" w:hanging="567"/>
        <w:jc w:val="both"/>
      </w:pPr>
      <w:r w:rsidRPr="00CA5909">
        <w:rPr>
          <w:b/>
        </w:rPr>
        <w:t>Artikel 3:</w:t>
      </w:r>
      <w:r w:rsidR="00CA6FFB" w:rsidRPr="00CA5909">
        <w:rPr>
          <w:b/>
        </w:rPr>
        <w:t>5</w:t>
      </w:r>
      <w:r w:rsidRPr="00CA5909">
        <w:rPr>
          <w:b/>
        </w:rPr>
        <w:t xml:space="preserve"> </w:t>
      </w:r>
      <w:r w:rsidR="00CA6FFB" w:rsidRPr="00CA5909">
        <w:rPr>
          <w:b/>
        </w:rPr>
        <w:t>–</w:t>
      </w:r>
      <w:r w:rsidR="006F6B41" w:rsidRPr="00CA5909">
        <w:rPr>
          <w:b/>
        </w:rPr>
        <w:t xml:space="preserve"> </w:t>
      </w:r>
      <w:r w:rsidRPr="00CA5909">
        <w:rPr>
          <w:b/>
        </w:rPr>
        <w:t>Intern</w:t>
      </w:r>
      <w:r w:rsidR="00CA6FFB" w:rsidRPr="00CA5909">
        <w:rPr>
          <w:b/>
        </w:rPr>
        <w:t xml:space="preserve"> </w:t>
      </w:r>
      <w:r w:rsidRPr="00CA5909">
        <w:rPr>
          <w:b/>
        </w:rPr>
        <w:t xml:space="preserve">en extern overleg en optreden van de </w:t>
      </w:r>
      <w:r w:rsidR="004D1EBB" w:rsidRPr="00CA5909">
        <w:rPr>
          <w:b/>
        </w:rPr>
        <w:t>Raad van Toezicht</w:t>
      </w:r>
    </w:p>
    <w:p w14:paraId="70D745AF" w14:textId="21830F4D" w:rsidR="00251E74" w:rsidRPr="00CA5909" w:rsidRDefault="005D2941" w:rsidP="009E389A">
      <w:pPr>
        <w:pStyle w:val="Alineanummering2"/>
        <w:numPr>
          <w:ilvl w:val="0"/>
          <w:numId w:val="0"/>
        </w:numPr>
        <w:tabs>
          <w:tab w:val="left" w:pos="567"/>
        </w:tabs>
        <w:spacing w:after="0" w:line="288" w:lineRule="auto"/>
        <w:ind w:left="567" w:right="-20" w:hanging="567"/>
        <w:jc w:val="both"/>
      </w:pPr>
      <w:r w:rsidRPr="00CA5909">
        <w:t>1.</w:t>
      </w:r>
      <w:r w:rsidRPr="00CA5909">
        <w:tab/>
      </w:r>
      <w:r w:rsidR="00E544A4" w:rsidRPr="00CA5909">
        <w:t xml:space="preserve">De Raad van Toezicht stelt zich actief op de hoogte van de ontwikkelingen en de algemene gang van zaken in de Stichting door deze minimaal eenmaal per jaar te bespreken met de Ondernemingsraad en door contacten met verschillende belanghebbenden binnen en buiten de organisatie te onderhouden. </w:t>
      </w:r>
      <w:r w:rsidR="006A2045" w:rsidRPr="00CA5909">
        <w:t xml:space="preserve">De </w:t>
      </w:r>
      <w:r w:rsidR="004D1EBB" w:rsidRPr="00CA5909">
        <w:t>Raad van Toezicht</w:t>
      </w:r>
      <w:r w:rsidR="006A2045" w:rsidRPr="00CA5909">
        <w:t xml:space="preserve"> maakt </w:t>
      </w:r>
      <w:r w:rsidRPr="00CA5909">
        <w:t xml:space="preserve">met </w:t>
      </w:r>
      <w:r w:rsidR="004D1EBB" w:rsidRPr="00CA5909">
        <w:t>de Raad van Bestuur</w:t>
      </w:r>
      <w:r w:rsidR="006A2045" w:rsidRPr="00CA5909">
        <w:t xml:space="preserve"> afspraken over de wijze van omgang van de </w:t>
      </w:r>
      <w:r w:rsidR="004D1EBB" w:rsidRPr="00CA5909">
        <w:t>Raad van Toezicht</w:t>
      </w:r>
      <w:r w:rsidR="006A2045" w:rsidRPr="00CA5909">
        <w:t xml:space="preserve"> met de vastgestelde intern en extern belanghebbenden</w:t>
      </w:r>
      <w:r w:rsidR="00251E74" w:rsidRPr="00CA5909">
        <w:t>.</w:t>
      </w:r>
    </w:p>
    <w:p w14:paraId="623B5D8A" w14:textId="48D0B922" w:rsidR="00251E74" w:rsidRPr="00CA5909" w:rsidRDefault="00251E74" w:rsidP="009E389A">
      <w:pPr>
        <w:pStyle w:val="Alineanummering1"/>
        <w:numPr>
          <w:ilvl w:val="0"/>
          <w:numId w:val="0"/>
        </w:numPr>
        <w:tabs>
          <w:tab w:val="left" w:pos="567"/>
        </w:tabs>
        <w:spacing w:after="0" w:line="288" w:lineRule="auto"/>
        <w:ind w:left="567" w:right="-20" w:hanging="567"/>
        <w:jc w:val="both"/>
        <w:rPr>
          <w:b w:val="0"/>
        </w:rPr>
      </w:pPr>
      <w:r w:rsidRPr="00CA5909">
        <w:rPr>
          <w:b w:val="0"/>
        </w:rPr>
        <w:t>2.</w:t>
      </w:r>
      <w:r w:rsidRPr="00CA5909">
        <w:rPr>
          <w:b w:val="0"/>
        </w:rPr>
        <w:tab/>
      </w:r>
      <w:r w:rsidR="006A2045" w:rsidRPr="00CA5909">
        <w:rPr>
          <w:b w:val="0"/>
        </w:rPr>
        <w:t xml:space="preserve">De </w:t>
      </w:r>
      <w:r w:rsidR="004D1EBB" w:rsidRPr="00CA5909">
        <w:rPr>
          <w:b w:val="0"/>
        </w:rPr>
        <w:t>Raad van Toezicht</w:t>
      </w:r>
      <w:r w:rsidR="006A2045" w:rsidRPr="00CA5909">
        <w:rPr>
          <w:b w:val="0"/>
        </w:rPr>
        <w:t xml:space="preserve"> kan met kennisgeving vooraf aan </w:t>
      </w:r>
      <w:r w:rsidR="004D1EBB" w:rsidRPr="00CA5909">
        <w:rPr>
          <w:b w:val="0"/>
        </w:rPr>
        <w:t>de Raad van Bestuur</w:t>
      </w:r>
      <w:r w:rsidR="006A2045" w:rsidRPr="00CA5909">
        <w:rPr>
          <w:b w:val="0"/>
        </w:rPr>
        <w:t xml:space="preserve"> ook buiten aanwezigheid van </w:t>
      </w:r>
      <w:r w:rsidR="004D1EBB" w:rsidRPr="00CA5909">
        <w:rPr>
          <w:b w:val="0"/>
        </w:rPr>
        <w:t>de Raad van Bestuur</w:t>
      </w:r>
      <w:r w:rsidR="006A2045" w:rsidRPr="00CA5909">
        <w:rPr>
          <w:b w:val="0"/>
        </w:rPr>
        <w:t xml:space="preserve"> contact hebben met intern of extern belanghebbenden van </w:t>
      </w:r>
      <w:r w:rsidR="00986269" w:rsidRPr="00CA5909">
        <w:rPr>
          <w:b w:val="0"/>
        </w:rPr>
        <w:t>de Stichting</w:t>
      </w:r>
      <w:r w:rsidR="00DC233E" w:rsidRPr="00CA5909">
        <w:rPr>
          <w:b w:val="0"/>
        </w:rPr>
        <w:t>,</w:t>
      </w:r>
      <w:r w:rsidR="006A2045" w:rsidRPr="00CA5909">
        <w:rPr>
          <w:b w:val="0"/>
        </w:rPr>
        <w:t xml:space="preserve"> indien dat wenselijk is voor de uitoefening van de toezichtfunctie of voor zover deze behoefte door de </w:t>
      </w:r>
      <w:r w:rsidRPr="00CA5909">
        <w:rPr>
          <w:b w:val="0"/>
        </w:rPr>
        <w:t>betreffende interne of externe belanghebbende</w:t>
      </w:r>
      <w:r w:rsidR="006A2045" w:rsidRPr="00CA5909">
        <w:rPr>
          <w:b w:val="0"/>
        </w:rPr>
        <w:t xml:space="preserve"> kenbaar is gemaakt.</w:t>
      </w:r>
    </w:p>
    <w:p w14:paraId="2F00058C" w14:textId="16266B08" w:rsidR="001F483D" w:rsidRPr="00CA5909" w:rsidRDefault="00251E74" w:rsidP="009E389A">
      <w:pPr>
        <w:pStyle w:val="Alineanummering1"/>
        <w:numPr>
          <w:ilvl w:val="0"/>
          <w:numId w:val="0"/>
        </w:numPr>
        <w:tabs>
          <w:tab w:val="left" w:pos="567"/>
        </w:tabs>
        <w:spacing w:after="0" w:line="288" w:lineRule="auto"/>
        <w:ind w:left="567" w:right="-20" w:hanging="567"/>
        <w:jc w:val="both"/>
        <w:rPr>
          <w:b w:val="0"/>
        </w:rPr>
      </w:pPr>
      <w:r w:rsidRPr="00CA5909">
        <w:rPr>
          <w:b w:val="0"/>
        </w:rPr>
        <w:t>3.</w:t>
      </w:r>
      <w:r w:rsidRPr="00CA5909">
        <w:rPr>
          <w:b w:val="0"/>
        </w:rPr>
        <w:tab/>
      </w:r>
      <w:r w:rsidR="006A2045" w:rsidRPr="00CA5909">
        <w:rPr>
          <w:b w:val="0"/>
        </w:rPr>
        <w:t xml:space="preserve">Met uitzondering van (toevallige) contacten op informele bijeenkomsten onthouden de </w:t>
      </w:r>
      <w:r w:rsidR="004D1EBB" w:rsidRPr="00CA5909">
        <w:rPr>
          <w:b w:val="0"/>
        </w:rPr>
        <w:t>Raad van Toezicht</w:t>
      </w:r>
      <w:r w:rsidR="006A2045" w:rsidRPr="00CA5909">
        <w:rPr>
          <w:b w:val="0"/>
        </w:rPr>
        <w:t xml:space="preserve"> en individuele leden van de </w:t>
      </w:r>
      <w:r w:rsidR="004D1EBB" w:rsidRPr="00CA5909">
        <w:rPr>
          <w:b w:val="0"/>
        </w:rPr>
        <w:t>Raad van Toezicht</w:t>
      </w:r>
      <w:r w:rsidR="006A2045" w:rsidRPr="00CA5909">
        <w:rPr>
          <w:b w:val="0"/>
        </w:rPr>
        <w:t xml:space="preserve"> zich in de regel van rechtstreekse contacten binnen en buiten </w:t>
      </w:r>
      <w:r w:rsidR="00986269" w:rsidRPr="00CA5909">
        <w:rPr>
          <w:b w:val="0"/>
        </w:rPr>
        <w:t>de Stichting</w:t>
      </w:r>
      <w:r w:rsidRPr="00CA5909">
        <w:rPr>
          <w:b w:val="0"/>
        </w:rPr>
        <w:t xml:space="preserve"> </w:t>
      </w:r>
      <w:r w:rsidR="006A2045" w:rsidRPr="00CA5909">
        <w:rPr>
          <w:b w:val="0"/>
        </w:rPr>
        <w:t xml:space="preserve">voor zover deze betrekking hebben op dan wel verband houden met aangelegenheden van </w:t>
      </w:r>
      <w:r w:rsidR="00986269" w:rsidRPr="00CA5909">
        <w:rPr>
          <w:b w:val="0"/>
        </w:rPr>
        <w:t>de Stichting</w:t>
      </w:r>
      <w:r w:rsidRPr="00CA5909">
        <w:rPr>
          <w:b w:val="0"/>
        </w:rPr>
        <w:t xml:space="preserve"> </w:t>
      </w:r>
      <w:r w:rsidR="006A2045" w:rsidRPr="00CA5909">
        <w:rPr>
          <w:b w:val="0"/>
        </w:rPr>
        <w:t>of personen daar</w:t>
      </w:r>
      <w:r w:rsidR="001F483D" w:rsidRPr="00CA5909">
        <w:rPr>
          <w:b w:val="0"/>
        </w:rPr>
        <w:t xml:space="preserve">voor </w:t>
      </w:r>
      <w:r w:rsidR="006A2045" w:rsidRPr="00CA5909">
        <w:rPr>
          <w:b w:val="0"/>
        </w:rPr>
        <w:t xml:space="preserve">werkzaam, zonder voorafgaand overleg met </w:t>
      </w:r>
      <w:r w:rsidR="004D1EBB" w:rsidRPr="00CA5909">
        <w:rPr>
          <w:b w:val="0"/>
        </w:rPr>
        <w:t>de Raad van Bestuur</w:t>
      </w:r>
      <w:r w:rsidR="006A2045" w:rsidRPr="00CA5909">
        <w:rPr>
          <w:b w:val="0"/>
        </w:rPr>
        <w:t xml:space="preserve">. </w:t>
      </w:r>
    </w:p>
    <w:p w14:paraId="16A4A670" w14:textId="00E2DBB3" w:rsidR="006A2045" w:rsidRPr="00CA5909" w:rsidRDefault="001F483D" w:rsidP="009E389A">
      <w:pPr>
        <w:pStyle w:val="Alineanummering1"/>
        <w:numPr>
          <w:ilvl w:val="0"/>
          <w:numId w:val="0"/>
        </w:numPr>
        <w:tabs>
          <w:tab w:val="left" w:pos="567"/>
        </w:tabs>
        <w:spacing w:after="0" w:line="288" w:lineRule="auto"/>
        <w:ind w:left="567" w:right="-20" w:hanging="567"/>
        <w:jc w:val="both"/>
        <w:rPr>
          <w:b w:val="0"/>
        </w:rPr>
      </w:pPr>
      <w:r w:rsidRPr="00CA5909">
        <w:rPr>
          <w:b w:val="0"/>
        </w:rPr>
        <w:t>4.</w:t>
      </w:r>
      <w:r w:rsidRPr="00CA5909">
        <w:rPr>
          <w:b w:val="0"/>
        </w:rPr>
        <w:tab/>
      </w:r>
      <w:r w:rsidR="006A2045" w:rsidRPr="00CA5909">
        <w:rPr>
          <w:b w:val="0"/>
        </w:rPr>
        <w:t xml:space="preserve">Wanneer een </w:t>
      </w:r>
      <w:r w:rsidR="004D1EBB" w:rsidRPr="00CA5909">
        <w:rPr>
          <w:b w:val="0"/>
        </w:rPr>
        <w:t>Raad van Toezicht</w:t>
      </w:r>
      <w:r w:rsidR="006A2045" w:rsidRPr="00CA5909">
        <w:rPr>
          <w:b w:val="0"/>
        </w:rPr>
        <w:t xml:space="preserve"> of individuele leden benaderd worden door intern of extern belanghebbenden of door personen werkzaam </w:t>
      </w:r>
      <w:r w:rsidRPr="00CA5909">
        <w:rPr>
          <w:b w:val="0"/>
        </w:rPr>
        <w:t>voor</w:t>
      </w:r>
      <w:r w:rsidR="006A2045" w:rsidRPr="00CA5909">
        <w:rPr>
          <w:b w:val="0"/>
        </w:rPr>
        <w:t xml:space="preserve"> </w:t>
      </w:r>
      <w:r w:rsidR="00986269" w:rsidRPr="00CA5909">
        <w:rPr>
          <w:b w:val="0"/>
        </w:rPr>
        <w:t>de Stichting</w:t>
      </w:r>
      <w:r w:rsidRPr="00CA5909">
        <w:rPr>
          <w:b w:val="0"/>
        </w:rPr>
        <w:t xml:space="preserve"> </w:t>
      </w:r>
      <w:r w:rsidR="006A2045" w:rsidRPr="00CA5909">
        <w:rPr>
          <w:b w:val="0"/>
        </w:rPr>
        <w:t xml:space="preserve">over aangelegenheden betrekking hebbend op dan wel verband houdend met </w:t>
      </w:r>
      <w:r w:rsidR="00986269" w:rsidRPr="00CA5909">
        <w:rPr>
          <w:b w:val="0"/>
        </w:rPr>
        <w:t>de Stichting</w:t>
      </w:r>
      <w:r w:rsidRPr="00CA5909">
        <w:rPr>
          <w:b w:val="0"/>
        </w:rPr>
        <w:t xml:space="preserve"> </w:t>
      </w:r>
      <w:r w:rsidR="006A2045" w:rsidRPr="00CA5909">
        <w:rPr>
          <w:b w:val="0"/>
        </w:rPr>
        <w:t>of personen daar</w:t>
      </w:r>
      <w:r w:rsidRPr="00CA5909">
        <w:rPr>
          <w:b w:val="0"/>
        </w:rPr>
        <w:t xml:space="preserve">voor </w:t>
      </w:r>
      <w:r w:rsidR="006A2045" w:rsidRPr="00CA5909">
        <w:rPr>
          <w:b w:val="0"/>
        </w:rPr>
        <w:t>werkzaam</w:t>
      </w:r>
      <w:r w:rsidRPr="00CA5909">
        <w:rPr>
          <w:b w:val="0"/>
        </w:rPr>
        <w:t xml:space="preserve">, </w:t>
      </w:r>
      <w:r w:rsidR="006A2045" w:rsidRPr="00CA5909">
        <w:rPr>
          <w:b w:val="0"/>
        </w:rPr>
        <w:t xml:space="preserve">dan verwijst het lid van de </w:t>
      </w:r>
      <w:r w:rsidR="004D1EBB" w:rsidRPr="00CA5909">
        <w:rPr>
          <w:b w:val="0"/>
        </w:rPr>
        <w:t>Raad van Toezicht</w:t>
      </w:r>
      <w:r w:rsidR="006A2045" w:rsidRPr="00CA5909">
        <w:rPr>
          <w:b w:val="0"/>
        </w:rPr>
        <w:t xml:space="preserve"> in de regel naar </w:t>
      </w:r>
      <w:r w:rsidR="004D1EBB" w:rsidRPr="00CA5909">
        <w:rPr>
          <w:b w:val="0"/>
        </w:rPr>
        <w:t>de Raad van Bestuur</w:t>
      </w:r>
      <w:r w:rsidR="006A2045" w:rsidRPr="00CA5909">
        <w:rPr>
          <w:b w:val="0"/>
        </w:rPr>
        <w:t xml:space="preserve">. Op deze regel wordt een uitzondering gemaakt wanneer daar een gegronde reden voor is. Hierover wordt vooraf overleg gepleegd met </w:t>
      </w:r>
      <w:r w:rsidR="00677C9D" w:rsidRPr="00CA5909">
        <w:rPr>
          <w:b w:val="0"/>
        </w:rPr>
        <w:t>de Raad van Bestuur</w:t>
      </w:r>
      <w:r w:rsidR="006A2045" w:rsidRPr="00CA5909">
        <w:rPr>
          <w:b w:val="0"/>
        </w:rPr>
        <w:t xml:space="preserve"> wanneer dit niet mogelijk is dan wordt </w:t>
      </w:r>
      <w:r w:rsidR="00217B97" w:rsidRPr="00CA5909">
        <w:rPr>
          <w:b w:val="0"/>
        </w:rPr>
        <w:t xml:space="preserve">de Raad van Bestuur </w:t>
      </w:r>
      <w:r w:rsidR="006A2045" w:rsidRPr="00CA5909">
        <w:rPr>
          <w:b w:val="0"/>
        </w:rPr>
        <w:t>achteraf geïnformeerd.</w:t>
      </w:r>
    </w:p>
    <w:p w14:paraId="6BCCA997" w14:textId="77777777" w:rsidR="005D4D7C" w:rsidRPr="00CA5909" w:rsidRDefault="005D4D7C" w:rsidP="009E389A">
      <w:pPr>
        <w:pStyle w:val="Alineanummering1"/>
        <w:numPr>
          <w:ilvl w:val="0"/>
          <w:numId w:val="0"/>
        </w:numPr>
        <w:tabs>
          <w:tab w:val="left" w:pos="567"/>
        </w:tabs>
        <w:spacing w:after="0" w:line="288" w:lineRule="auto"/>
        <w:ind w:left="567" w:right="-20" w:hanging="567"/>
        <w:jc w:val="both"/>
        <w:rPr>
          <w:b w:val="0"/>
        </w:rPr>
      </w:pPr>
    </w:p>
    <w:p w14:paraId="5D5BF1ED" w14:textId="4B6E36B1" w:rsidR="009A5327" w:rsidRPr="00CA5909" w:rsidRDefault="00CB5AFA" w:rsidP="009E389A">
      <w:pPr>
        <w:pStyle w:val="Alineanummering1"/>
        <w:numPr>
          <w:ilvl w:val="0"/>
          <w:numId w:val="0"/>
        </w:numPr>
        <w:spacing w:after="0" w:line="288" w:lineRule="auto"/>
        <w:ind w:left="1021" w:right="-20" w:hanging="1021"/>
        <w:jc w:val="both"/>
      </w:pPr>
      <w:r w:rsidRPr="00CA5909">
        <w:t>Artikel 3:</w:t>
      </w:r>
      <w:r w:rsidR="00CA6FFB" w:rsidRPr="00CA5909">
        <w:t>6</w:t>
      </w:r>
      <w:r w:rsidRPr="00CA5909">
        <w:t xml:space="preserve"> </w:t>
      </w:r>
      <w:r w:rsidR="00CA6FFB" w:rsidRPr="00CA5909">
        <w:t>–</w:t>
      </w:r>
      <w:r w:rsidR="006F6B41" w:rsidRPr="00CA5909">
        <w:t xml:space="preserve"> </w:t>
      </w:r>
      <w:r w:rsidR="009A5327" w:rsidRPr="00CA5909">
        <w:t>Rol</w:t>
      </w:r>
      <w:r w:rsidR="00CA6FFB" w:rsidRPr="00CA5909">
        <w:t xml:space="preserve"> </w:t>
      </w:r>
      <w:r w:rsidR="009A5327" w:rsidRPr="00CA5909">
        <w:t xml:space="preserve">van de externe accountant </w:t>
      </w:r>
    </w:p>
    <w:p w14:paraId="3E91DC4C" w14:textId="23EAF6ED" w:rsidR="00CB5AFA" w:rsidRPr="00CA5909" w:rsidRDefault="00CB5AFA" w:rsidP="009E389A">
      <w:pPr>
        <w:pStyle w:val="Alineanummering2"/>
        <w:numPr>
          <w:ilvl w:val="0"/>
          <w:numId w:val="0"/>
        </w:numPr>
        <w:spacing w:after="0" w:line="288" w:lineRule="auto"/>
        <w:ind w:left="567" w:right="-20" w:hanging="567"/>
        <w:jc w:val="both"/>
      </w:pPr>
      <w:r w:rsidRPr="00CA5909">
        <w:t>1.</w:t>
      </w:r>
      <w:r w:rsidRPr="00CA5909">
        <w:tab/>
      </w:r>
      <w:r w:rsidR="009A5327" w:rsidRPr="00CA5909">
        <w:t>De externe accou</w:t>
      </w:r>
      <w:r w:rsidR="0045463C" w:rsidRPr="00CA5909">
        <w:t xml:space="preserve">ntant wordt benoemd door de </w:t>
      </w:r>
      <w:r w:rsidR="004D1EBB" w:rsidRPr="00CA5909">
        <w:t>Raad van Toezicht</w:t>
      </w:r>
      <w:r w:rsidR="0045463C" w:rsidRPr="00CA5909">
        <w:t xml:space="preserve">. De </w:t>
      </w:r>
      <w:r w:rsidR="004D1EBB" w:rsidRPr="00CA5909">
        <w:t>Raad van Toezicht</w:t>
      </w:r>
      <w:r w:rsidR="009A5327" w:rsidRPr="00CA5909">
        <w:t xml:space="preserve"> laat zi</w:t>
      </w:r>
      <w:r w:rsidR="0045463C" w:rsidRPr="00CA5909">
        <w:t xml:space="preserve">ch hierover adviseren door </w:t>
      </w:r>
      <w:r w:rsidR="004D1EBB" w:rsidRPr="00CA5909">
        <w:t>de Raad van Bestuur</w:t>
      </w:r>
      <w:r w:rsidR="009A5327" w:rsidRPr="00CA5909">
        <w:t>.</w:t>
      </w:r>
    </w:p>
    <w:p w14:paraId="69FDEEB8" w14:textId="33064FCB" w:rsidR="00CB5AFA" w:rsidRPr="00CA5909" w:rsidRDefault="00CB5AFA" w:rsidP="009E389A">
      <w:pPr>
        <w:pStyle w:val="Alineanummering2"/>
        <w:numPr>
          <w:ilvl w:val="0"/>
          <w:numId w:val="0"/>
        </w:numPr>
        <w:spacing w:after="0" w:line="288" w:lineRule="auto"/>
        <w:ind w:left="567" w:right="-20" w:hanging="567"/>
        <w:jc w:val="both"/>
      </w:pPr>
      <w:r w:rsidRPr="00CA5909">
        <w:t>2.</w:t>
      </w:r>
      <w:r w:rsidRPr="00CA5909">
        <w:tab/>
      </w:r>
      <w:r w:rsidR="009A5327" w:rsidRPr="00CA5909">
        <w:t>De opdrachtverlening tot en met de bezoldiging van het uitvoeren van niet</w:t>
      </w:r>
      <w:r w:rsidR="00DC233E" w:rsidRPr="00CA5909">
        <w:t>-</w:t>
      </w:r>
      <w:r w:rsidR="009A5327" w:rsidRPr="00CA5909">
        <w:t>controlewerkzaamheden door de externe accountant wor</w:t>
      </w:r>
      <w:r w:rsidR="0045463C" w:rsidRPr="00CA5909">
        <w:t xml:space="preserve">den, na overleg met </w:t>
      </w:r>
      <w:r w:rsidR="004D1EBB" w:rsidRPr="00CA5909">
        <w:t>de Raad van Bestuur</w:t>
      </w:r>
      <w:r w:rsidR="0045463C" w:rsidRPr="00CA5909">
        <w:t xml:space="preserve">, door de </w:t>
      </w:r>
      <w:r w:rsidR="004D1EBB" w:rsidRPr="00CA5909">
        <w:t>Raad van Toezicht</w:t>
      </w:r>
      <w:r w:rsidR="009A5327" w:rsidRPr="00CA5909">
        <w:t xml:space="preserve"> goedgekeurd. </w:t>
      </w:r>
    </w:p>
    <w:p w14:paraId="17C6F6E1" w14:textId="60AC1640" w:rsidR="00CB5AFA" w:rsidRPr="00CA5909" w:rsidRDefault="00907AE4" w:rsidP="009E389A">
      <w:pPr>
        <w:pStyle w:val="Alineanummering2"/>
        <w:numPr>
          <w:ilvl w:val="0"/>
          <w:numId w:val="0"/>
        </w:numPr>
        <w:spacing w:after="0" w:line="288" w:lineRule="auto"/>
        <w:ind w:left="567" w:right="-20" w:hanging="567"/>
        <w:jc w:val="both"/>
      </w:pPr>
      <w:r w:rsidRPr="00CA5909">
        <w:t>3</w:t>
      </w:r>
      <w:r w:rsidR="00CB5AFA" w:rsidRPr="00CA5909">
        <w:t>.</w:t>
      </w:r>
      <w:r w:rsidR="00CB5AFA" w:rsidRPr="00CA5909">
        <w:tab/>
      </w:r>
      <w:r w:rsidR="0045463C" w:rsidRPr="00CA5909">
        <w:t>De externe accountant woont</w:t>
      </w:r>
      <w:r w:rsidR="00A20E16" w:rsidRPr="00CA5909">
        <w:t xml:space="preserve"> voor zo vaak als de Raad van Toezicht het nuttig en nodig acht</w:t>
      </w:r>
      <w:r w:rsidR="0045463C" w:rsidRPr="00CA5909">
        <w:t xml:space="preserve"> de </w:t>
      </w:r>
      <w:r w:rsidR="004D1EBB" w:rsidRPr="00CA5909">
        <w:t>Raad van Toezicht</w:t>
      </w:r>
      <w:r w:rsidR="009A5327" w:rsidRPr="00CA5909">
        <w:t xml:space="preserve">-vergadering bij </w:t>
      </w:r>
      <w:r w:rsidR="006F1C5C" w:rsidRPr="00CA5909">
        <w:t xml:space="preserve">en </w:t>
      </w:r>
      <w:r w:rsidR="00DC6E54" w:rsidRPr="00CA5909">
        <w:t xml:space="preserve">woont </w:t>
      </w:r>
      <w:r w:rsidR="006F1C5C" w:rsidRPr="00CA5909">
        <w:t xml:space="preserve">in ieder geval </w:t>
      </w:r>
      <w:r w:rsidR="00DC6E54" w:rsidRPr="00CA5909">
        <w:t xml:space="preserve">bij </w:t>
      </w:r>
      <w:r w:rsidR="006F1C5C" w:rsidRPr="00CA5909">
        <w:t xml:space="preserve">de vergadering </w:t>
      </w:r>
      <w:r w:rsidR="009A5327" w:rsidRPr="00CA5909">
        <w:t>waarin het verslag van de externe accountant m</w:t>
      </w:r>
      <w:r w:rsidR="00DC233E" w:rsidRPr="00CA5909">
        <w:t>et betrekking tot</w:t>
      </w:r>
      <w:r w:rsidR="009A5327" w:rsidRPr="00CA5909">
        <w:t xml:space="preserve"> het onderzoek van de jaarrekening wordt besproken en waarin de jaarrekening wordt goedgekeurd/vastgesteld. </w:t>
      </w:r>
    </w:p>
    <w:p w14:paraId="37CCC8A2" w14:textId="77777777" w:rsidR="0045380F" w:rsidRPr="00CA5909" w:rsidRDefault="0045380F" w:rsidP="009E389A">
      <w:pPr>
        <w:pStyle w:val="Alineanummering2"/>
        <w:numPr>
          <w:ilvl w:val="0"/>
          <w:numId w:val="0"/>
        </w:numPr>
        <w:spacing w:after="0" w:line="288" w:lineRule="auto"/>
        <w:ind w:left="567" w:right="-20" w:hanging="567"/>
        <w:jc w:val="both"/>
      </w:pPr>
    </w:p>
    <w:p w14:paraId="33738C54" w14:textId="5AC44D0D" w:rsidR="00CA6FFB" w:rsidRPr="00CA5909" w:rsidRDefault="00CA6FFB" w:rsidP="009E389A">
      <w:pPr>
        <w:pStyle w:val="Alineanummering2"/>
        <w:numPr>
          <w:ilvl w:val="0"/>
          <w:numId w:val="0"/>
        </w:numPr>
        <w:spacing w:after="0" w:line="288" w:lineRule="auto"/>
        <w:ind w:left="567" w:right="-20" w:hanging="567"/>
        <w:jc w:val="both"/>
        <w:rPr>
          <w:b/>
        </w:rPr>
      </w:pPr>
      <w:r w:rsidRPr="00CA5909">
        <w:rPr>
          <w:b/>
        </w:rPr>
        <w:t>Artikel 3:7 – Aansprakelijkheid</w:t>
      </w:r>
    </w:p>
    <w:p w14:paraId="3FE3B699" w14:textId="6C622736" w:rsidR="00CA6FFB" w:rsidRPr="00CA5909" w:rsidRDefault="00CA6FFB" w:rsidP="009E389A">
      <w:pPr>
        <w:pStyle w:val="Alineanummering2"/>
        <w:numPr>
          <w:ilvl w:val="0"/>
          <w:numId w:val="0"/>
        </w:numPr>
        <w:spacing w:after="0" w:line="288" w:lineRule="auto"/>
        <w:ind w:left="567" w:right="-20" w:hanging="567"/>
        <w:jc w:val="both"/>
      </w:pPr>
      <w:r w:rsidRPr="00CA5909">
        <w:t xml:space="preserve">1. </w:t>
      </w:r>
      <w:r w:rsidR="00186C4E" w:rsidRPr="00CA5909">
        <w:tab/>
      </w:r>
      <w:r w:rsidRPr="00CA5909">
        <w:t>Ieder lid van de Raad van Toezicht is zich ervan bewust dat de collectieve taak van de Raad van Toezicht in de regel met zich brengt dat elk lid van de Raad van Toezicht hoofdelijk, dat is ieder voor het geheel, persoonlijk aansprakelijk is, ter</w:t>
      </w:r>
      <w:r w:rsidR="00323525" w:rsidRPr="00CA5909">
        <w:t xml:space="preserve"> </w:t>
      </w:r>
      <w:r w:rsidRPr="00CA5909">
        <w:t xml:space="preserve">zake van een tekortkoming in de taakvervulling van de Raad van Toezicht. Niet aansprakelijk is een lid dat bewijst dat een tekortkoming niet aan hem te wijten is en dat hij niet nalatig is geweest in het treffen van maatregelen om de gevolgen daarvan af te wenden. Aan een onderlinge werkverdeling binnen de Raad van Toezicht, bijvoorbeeld via commissievorming, zal zodanig bewijs niet zonder meer kunnen worden ontleend. Aangelegenheden die in commissies worden behandeld en voorbereid, blijven een zorg voor de gehele Raad van Toezicht. </w:t>
      </w:r>
    </w:p>
    <w:p w14:paraId="59552051" w14:textId="432CB9A6" w:rsidR="00CA6FFB" w:rsidRPr="00CA5909" w:rsidRDefault="00CA6FFB" w:rsidP="009E389A">
      <w:pPr>
        <w:pStyle w:val="Alineanummering2"/>
        <w:numPr>
          <w:ilvl w:val="0"/>
          <w:numId w:val="0"/>
        </w:numPr>
        <w:spacing w:after="0" w:line="288" w:lineRule="auto"/>
        <w:ind w:left="567" w:right="-20" w:hanging="567"/>
        <w:jc w:val="both"/>
      </w:pPr>
      <w:r w:rsidRPr="00CA5909">
        <w:t xml:space="preserve">2. </w:t>
      </w:r>
      <w:r w:rsidR="00186C4E" w:rsidRPr="00CA5909">
        <w:tab/>
      </w:r>
      <w:r w:rsidRPr="00CA5909">
        <w:t xml:space="preserve">Ieder lid van de Raad van Toezicht is erop bedacht dat fouten, ook buiten gevallen van schuld, tot zijn aansprakelijkheid kunnen leiden. </w:t>
      </w:r>
    </w:p>
    <w:p w14:paraId="586B1C22" w14:textId="77777777" w:rsidR="00A9708C" w:rsidRPr="00CA5909" w:rsidRDefault="00CA6FFB" w:rsidP="009E389A">
      <w:pPr>
        <w:pStyle w:val="Alineanummering2"/>
        <w:numPr>
          <w:ilvl w:val="0"/>
          <w:numId w:val="0"/>
        </w:numPr>
        <w:spacing w:after="0" w:line="288" w:lineRule="auto"/>
        <w:ind w:left="567" w:right="-20" w:hanging="567"/>
        <w:jc w:val="both"/>
      </w:pPr>
      <w:r w:rsidRPr="00CA5909">
        <w:t xml:space="preserve">3. </w:t>
      </w:r>
      <w:r w:rsidR="00186C4E" w:rsidRPr="00CA5909">
        <w:tab/>
      </w:r>
      <w:r w:rsidRPr="00CA5909">
        <w:t>Leden van de Raad van Toezicht behoren in te grijpen wanneer sprake is van een alarmerende ontwikkeling bij de Stichting, waarbij verplichtingen of verliezen het eigen vermogen en reserves te boven gaan en mogen dan niet langer afgaan op geruststellende mededelingen van de Raad van Bestuur. Zulks op straffe van mogelijke aansprakelijkheid. De Raad van Bestuur kent in dezen een zware verantwoordelijkheid met betrekking tot voldoende informatievoorziening aan de Raad van Toezicht.</w:t>
      </w:r>
    </w:p>
    <w:p w14:paraId="6550D849" w14:textId="0DD9B354" w:rsidR="00CA6FFB" w:rsidRPr="00CA5909" w:rsidRDefault="00A9708C" w:rsidP="009E389A">
      <w:pPr>
        <w:pStyle w:val="Alineanummering2"/>
        <w:numPr>
          <w:ilvl w:val="0"/>
          <w:numId w:val="0"/>
        </w:numPr>
        <w:spacing w:after="0" w:line="288" w:lineRule="auto"/>
        <w:ind w:left="567" w:right="-20" w:hanging="567"/>
        <w:jc w:val="both"/>
      </w:pPr>
      <w:r w:rsidRPr="00CA5909">
        <w:t>4.</w:t>
      </w:r>
      <w:r w:rsidRPr="00CA5909">
        <w:tab/>
      </w:r>
      <w:r w:rsidR="00CA6FFB" w:rsidRPr="00CA5909">
        <w:t>Leden van de Raad van Toezicht mogen in vergaande mate op de accountant afgaan, onverminderd de verplichting de rapportage en andere informatie van de accountant aandachtig te bezien en zelf</w:t>
      </w:r>
      <w:r w:rsidRPr="00CA5909">
        <w:t xml:space="preserve"> </w:t>
      </w:r>
      <w:r w:rsidR="00CA6FFB" w:rsidRPr="00CA5909">
        <w:t>kritisch de gang van zaken te blijven volgen. Een accountantsverklaring neemt de eigen verantwoordelijkheid van de leden van de Raad van Bestuur en de leden van de Raad van Toezicht voor de juistheid van de jaarrekening niet weg.</w:t>
      </w:r>
    </w:p>
    <w:p w14:paraId="17CFD0F9" w14:textId="2584547A" w:rsidR="004A1383" w:rsidRPr="00CA5909" w:rsidRDefault="004A1383" w:rsidP="009E389A">
      <w:pPr>
        <w:spacing w:line="240" w:lineRule="auto"/>
        <w:ind w:right="-20"/>
        <w:rPr>
          <w:rFonts w:eastAsia="Arial" w:cs="Arial"/>
          <w:b/>
          <w:u w:val="single"/>
        </w:rPr>
      </w:pPr>
    </w:p>
    <w:p w14:paraId="3CC349AD" w14:textId="70D0B3A0" w:rsidR="002B5CB2" w:rsidRPr="00CA5909" w:rsidRDefault="004A1383" w:rsidP="009E389A">
      <w:pPr>
        <w:spacing w:line="288" w:lineRule="auto"/>
        <w:ind w:left="2835" w:right="-20" w:hanging="2835"/>
        <w:jc w:val="both"/>
        <w:rPr>
          <w:rFonts w:eastAsia="Arial" w:cs="Arial"/>
          <w:b/>
          <w:u w:val="single"/>
        </w:rPr>
      </w:pPr>
      <w:r w:rsidRPr="00CA5909">
        <w:rPr>
          <w:rFonts w:eastAsia="Arial" w:cs="Arial"/>
          <w:b/>
          <w:u w:val="single"/>
        </w:rPr>
        <w:t>HOOFDSTUK</w:t>
      </w:r>
      <w:r w:rsidR="006A2045" w:rsidRPr="00CA5909">
        <w:rPr>
          <w:rFonts w:eastAsia="Arial" w:cs="Arial"/>
          <w:b/>
          <w:u w:val="single"/>
        </w:rPr>
        <w:t xml:space="preserve"> </w:t>
      </w:r>
      <w:r w:rsidR="005D4D7C" w:rsidRPr="00CA5909">
        <w:rPr>
          <w:rFonts w:eastAsia="Arial" w:cs="Arial"/>
          <w:b/>
          <w:u w:val="single"/>
        </w:rPr>
        <w:t>4</w:t>
      </w:r>
      <w:r w:rsidR="006A2045" w:rsidRPr="00CA5909">
        <w:rPr>
          <w:rFonts w:eastAsia="Arial" w:cs="Arial"/>
          <w:b/>
          <w:u w:val="single"/>
        </w:rPr>
        <w:t xml:space="preserve"> </w:t>
      </w:r>
      <w:r w:rsidR="006F6B41" w:rsidRPr="00CA5909">
        <w:rPr>
          <w:rFonts w:eastAsia="Arial" w:cs="Arial"/>
          <w:b/>
          <w:u w:val="single"/>
        </w:rPr>
        <w:t xml:space="preserve">- </w:t>
      </w:r>
      <w:r w:rsidR="005D4D7C" w:rsidRPr="00CA5909">
        <w:rPr>
          <w:rFonts w:eastAsia="Arial" w:cs="Arial"/>
          <w:b/>
          <w:u w:val="single"/>
        </w:rPr>
        <w:t>OVERIGE BEPALINGEN</w:t>
      </w:r>
    </w:p>
    <w:p w14:paraId="283753B3" w14:textId="77777777" w:rsidR="005D4D7C" w:rsidRPr="00CA5909" w:rsidRDefault="005D4D7C" w:rsidP="009E389A">
      <w:pPr>
        <w:spacing w:line="288" w:lineRule="auto"/>
        <w:ind w:left="2835" w:right="-20" w:hanging="2835"/>
        <w:jc w:val="both"/>
        <w:rPr>
          <w:rFonts w:eastAsia="Arial" w:cs="Arial"/>
          <w:b/>
          <w:u w:val="single"/>
        </w:rPr>
      </w:pPr>
    </w:p>
    <w:p w14:paraId="7B5930A3" w14:textId="7A5137B3" w:rsidR="00B92FF3" w:rsidRPr="00CA5909" w:rsidRDefault="005D4D7C" w:rsidP="009E389A">
      <w:pPr>
        <w:pStyle w:val="Alineanummering1"/>
        <w:numPr>
          <w:ilvl w:val="0"/>
          <w:numId w:val="0"/>
        </w:numPr>
        <w:spacing w:after="0" w:line="288" w:lineRule="auto"/>
        <w:ind w:left="1021" w:right="-20" w:hanging="1021"/>
        <w:jc w:val="both"/>
      </w:pPr>
      <w:r w:rsidRPr="00CA5909">
        <w:t xml:space="preserve">Artikel 4:1 </w:t>
      </w:r>
      <w:r w:rsidR="006F6B41" w:rsidRPr="00CA5909">
        <w:t xml:space="preserve">– </w:t>
      </w:r>
      <w:r w:rsidR="00B92FF3" w:rsidRPr="00CA5909">
        <w:t>Vangnetbepaling</w:t>
      </w:r>
      <w:r w:rsidRPr="00CA5909">
        <w:t xml:space="preserve"> </w:t>
      </w:r>
    </w:p>
    <w:p w14:paraId="27ABCB96" w14:textId="7D6CB398" w:rsidR="00B92FF3" w:rsidRPr="00CA5909" w:rsidRDefault="00B92FF3" w:rsidP="009E389A">
      <w:pPr>
        <w:spacing w:line="288" w:lineRule="auto"/>
        <w:ind w:right="-20"/>
        <w:jc w:val="both"/>
        <w:rPr>
          <w:rFonts w:eastAsia="Arial" w:cs="Arial"/>
        </w:rPr>
      </w:pPr>
      <w:r w:rsidRPr="00CA5909">
        <w:t xml:space="preserve">Voor zover de </w:t>
      </w:r>
      <w:r w:rsidR="0027743F" w:rsidRPr="00CA5909">
        <w:t>Web</w:t>
      </w:r>
      <w:r w:rsidR="00C20A63" w:rsidRPr="00CA5909">
        <w:t xml:space="preserve">, </w:t>
      </w:r>
      <w:proofErr w:type="spellStart"/>
      <w:r w:rsidR="0027743F" w:rsidRPr="00CA5909">
        <w:rPr>
          <w:rFonts w:eastAsia="Arial" w:cs="Arial"/>
        </w:rPr>
        <w:t>Wvo</w:t>
      </w:r>
      <w:proofErr w:type="spellEnd"/>
      <w:r w:rsidR="002F7B2F">
        <w:rPr>
          <w:rFonts w:eastAsia="Arial" w:cs="Arial"/>
        </w:rPr>
        <w:t xml:space="preserve"> 2020</w:t>
      </w:r>
      <w:r w:rsidR="00831062" w:rsidRPr="00CA5909">
        <w:rPr>
          <w:rFonts w:eastAsia="Arial" w:cs="Arial"/>
        </w:rPr>
        <w:t xml:space="preserve">, </w:t>
      </w:r>
      <w:r w:rsidR="00C20A63" w:rsidRPr="00CA5909">
        <w:t xml:space="preserve">de </w:t>
      </w:r>
      <w:r w:rsidR="005503DD" w:rsidRPr="00CA5909">
        <w:t>St</w:t>
      </w:r>
      <w:r w:rsidRPr="00CA5909">
        <w:t xml:space="preserve">atuten of dit </w:t>
      </w:r>
      <w:r w:rsidR="005503DD" w:rsidRPr="00CA5909">
        <w:t>R</w:t>
      </w:r>
      <w:r w:rsidRPr="00CA5909">
        <w:t>eglement niet voorzien in een s</w:t>
      </w:r>
      <w:r w:rsidR="00C20A63" w:rsidRPr="00CA5909">
        <w:t xml:space="preserve">pecifieke situatie, beslist de </w:t>
      </w:r>
      <w:r w:rsidR="004D1EBB" w:rsidRPr="00CA5909">
        <w:t>Raad van Toezicht</w:t>
      </w:r>
      <w:r w:rsidRPr="00CA5909">
        <w:t xml:space="preserve"> over een passende han</w:t>
      </w:r>
      <w:r w:rsidR="00C20A63" w:rsidRPr="00CA5909">
        <w:t xml:space="preserve">delwijze, </w:t>
      </w:r>
      <w:r w:rsidR="00516FBC" w:rsidRPr="00CA5909">
        <w:t>na de</w:t>
      </w:r>
      <w:r w:rsidR="004D1EBB" w:rsidRPr="00CA5909">
        <w:t xml:space="preserve"> Raad van Bestuur</w:t>
      </w:r>
      <w:r w:rsidR="00516FBC" w:rsidRPr="00CA5909">
        <w:t xml:space="preserve"> hierover gehoord te hebben</w:t>
      </w:r>
      <w:r w:rsidRPr="00CA5909">
        <w:t>.</w:t>
      </w:r>
    </w:p>
    <w:p w14:paraId="064F34EA" w14:textId="77777777" w:rsidR="005D4D7C" w:rsidRPr="00CA5909" w:rsidRDefault="005D4D7C" w:rsidP="009E389A">
      <w:pPr>
        <w:pStyle w:val="Alineanummering1"/>
        <w:numPr>
          <w:ilvl w:val="0"/>
          <w:numId w:val="0"/>
        </w:numPr>
        <w:spacing w:after="0" w:line="288" w:lineRule="auto"/>
        <w:ind w:left="1021" w:right="-20" w:hanging="1021"/>
        <w:jc w:val="both"/>
        <w:rPr>
          <w:szCs w:val="24"/>
        </w:rPr>
      </w:pPr>
    </w:p>
    <w:p w14:paraId="04AE0267" w14:textId="66DA663C" w:rsidR="00C20A63" w:rsidRPr="00CA5909" w:rsidRDefault="005D4D7C" w:rsidP="009E389A">
      <w:pPr>
        <w:pStyle w:val="Alineanummering1"/>
        <w:numPr>
          <w:ilvl w:val="0"/>
          <w:numId w:val="0"/>
        </w:numPr>
        <w:spacing w:after="0" w:line="288" w:lineRule="auto"/>
        <w:ind w:left="1021" w:right="-20" w:hanging="1021"/>
        <w:jc w:val="both"/>
        <w:rPr>
          <w:szCs w:val="24"/>
        </w:rPr>
      </w:pPr>
      <w:r w:rsidRPr="00CA5909">
        <w:rPr>
          <w:szCs w:val="24"/>
        </w:rPr>
        <w:t xml:space="preserve">Artikel 4:2 </w:t>
      </w:r>
      <w:r w:rsidR="006F6B41" w:rsidRPr="00CA5909">
        <w:rPr>
          <w:szCs w:val="24"/>
        </w:rPr>
        <w:t>–</w:t>
      </w:r>
      <w:r w:rsidRPr="00CA5909">
        <w:rPr>
          <w:szCs w:val="24"/>
        </w:rPr>
        <w:t xml:space="preserve"> </w:t>
      </w:r>
      <w:r w:rsidR="00C20A63" w:rsidRPr="00CA5909">
        <w:rPr>
          <w:szCs w:val="24"/>
        </w:rPr>
        <w:t>Wijziging reglement</w:t>
      </w:r>
    </w:p>
    <w:p w14:paraId="6D5C3504" w14:textId="2DE558F5" w:rsidR="005D4D7C" w:rsidRPr="00CA5909" w:rsidRDefault="00C20A63" w:rsidP="009E389A">
      <w:pPr>
        <w:pStyle w:val="Alineanummering2"/>
        <w:numPr>
          <w:ilvl w:val="1"/>
          <w:numId w:val="34"/>
        </w:numPr>
        <w:tabs>
          <w:tab w:val="clear" w:pos="1021"/>
          <w:tab w:val="num" w:pos="567"/>
        </w:tabs>
        <w:spacing w:after="0" w:line="288" w:lineRule="auto"/>
        <w:ind w:left="567" w:right="-20" w:hanging="567"/>
        <w:jc w:val="both"/>
        <w:rPr>
          <w:szCs w:val="24"/>
        </w:rPr>
      </w:pPr>
      <w:r w:rsidRPr="00CA5909">
        <w:rPr>
          <w:szCs w:val="24"/>
        </w:rPr>
        <w:t xml:space="preserve">De </w:t>
      </w:r>
      <w:r w:rsidR="004D1EBB" w:rsidRPr="00CA5909">
        <w:rPr>
          <w:szCs w:val="24"/>
        </w:rPr>
        <w:t>Raad van Toezicht</w:t>
      </w:r>
      <w:r w:rsidRPr="00CA5909">
        <w:rPr>
          <w:szCs w:val="24"/>
        </w:rPr>
        <w:t xml:space="preserve"> gaat in de jaarlijkse evaluatie van </w:t>
      </w:r>
      <w:r w:rsidR="005D4D7C" w:rsidRPr="00CA5909">
        <w:rPr>
          <w:szCs w:val="24"/>
        </w:rPr>
        <w:t>zijn</w:t>
      </w:r>
      <w:r w:rsidRPr="00CA5909">
        <w:rPr>
          <w:szCs w:val="24"/>
        </w:rPr>
        <w:t xml:space="preserve"> functioneren tevens na of dit </w:t>
      </w:r>
      <w:r w:rsidR="00516FBC" w:rsidRPr="00CA5909">
        <w:rPr>
          <w:szCs w:val="24"/>
        </w:rPr>
        <w:t>R</w:t>
      </w:r>
      <w:r w:rsidRPr="00CA5909">
        <w:rPr>
          <w:szCs w:val="24"/>
        </w:rPr>
        <w:t xml:space="preserve">eglement nog aan de daaraan te stellen criteria voldoet. De voorzitter vraagt daarover tevoren de mening van </w:t>
      </w:r>
      <w:r w:rsidR="004D1EBB" w:rsidRPr="00CA5909">
        <w:rPr>
          <w:szCs w:val="24"/>
        </w:rPr>
        <w:t>de Raad van Bestuur</w:t>
      </w:r>
      <w:r w:rsidRPr="00CA5909">
        <w:rPr>
          <w:szCs w:val="24"/>
        </w:rPr>
        <w:t>.</w:t>
      </w:r>
    </w:p>
    <w:p w14:paraId="42090053" w14:textId="5B9D6959" w:rsidR="00C20A63" w:rsidRPr="00CA5909" w:rsidRDefault="00C20A63" w:rsidP="009E389A">
      <w:pPr>
        <w:pStyle w:val="Alineanummering2"/>
        <w:numPr>
          <w:ilvl w:val="1"/>
          <w:numId w:val="34"/>
        </w:numPr>
        <w:tabs>
          <w:tab w:val="clear" w:pos="1021"/>
          <w:tab w:val="num" w:pos="567"/>
        </w:tabs>
        <w:spacing w:after="0" w:line="288" w:lineRule="auto"/>
        <w:ind w:left="567" w:right="-20" w:hanging="567"/>
        <w:jc w:val="both"/>
        <w:rPr>
          <w:szCs w:val="24"/>
        </w:rPr>
      </w:pPr>
      <w:r w:rsidRPr="00CA5909">
        <w:rPr>
          <w:szCs w:val="24"/>
        </w:rPr>
        <w:t xml:space="preserve">Dit </w:t>
      </w:r>
      <w:r w:rsidR="00516FBC" w:rsidRPr="00CA5909">
        <w:rPr>
          <w:szCs w:val="24"/>
        </w:rPr>
        <w:t>R</w:t>
      </w:r>
      <w:r w:rsidRPr="00CA5909">
        <w:rPr>
          <w:szCs w:val="24"/>
        </w:rPr>
        <w:t xml:space="preserve">eglement kan worden gewijzigd door een besluit van de </w:t>
      </w:r>
      <w:r w:rsidR="004D1EBB" w:rsidRPr="00CA5909">
        <w:rPr>
          <w:szCs w:val="24"/>
        </w:rPr>
        <w:t>Raad van Toezicht</w:t>
      </w:r>
      <w:r w:rsidRPr="00CA5909">
        <w:rPr>
          <w:szCs w:val="24"/>
        </w:rPr>
        <w:t xml:space="preserve">. Over een voorgenomen wijziging wordt tevoren het advies van </w:t>
      </w:r>
      <w:r w:rsidR="004D1EBB" w:rsidRPr="00CA5909">
        <w:rPr>
          <w:szCs w:val="24"/>
        </w:rPr>
        <w:t>de Raad van Bestuur</w:t>
      </w:r>
      <w:r w:rsidRPr="00CA5909">
        <w:rPr>
          <w:szCs w:val="24"/>
        </w:rPr>
        <w:t xml:space="preserve"> ingewonnen.</w:t>
      </w:r>
    </w:p>
    <w:p w14:paraId="6E5E366F" w14:textId="290B63A5" w:rsidR="00C20A63" w:rsidRPr="00CA5909" w:rsidRDefault="00C20A63" w:rsidP="009E389A">
      <w:pPr>
        <w:pStyle w:val="Alineanummering2"/>
        <w:numPr>
          <w:ilvl w:val="0"/>
          <w:numId w:val="0"/>
        </w:numPr>
        <w:spacing w:line="288" w:lineRule="auto"/>
        <w:ind w:right="-20"/>
        <w:jc w:val="both"/>
      </w:pPr>
    </w:p>
    <w:p w14:paraId="0561093F" w14:textId="26355EE9" w:rsidR="007041F5" w:rsidRPr="00CA5909" w:rsidRDefault="007041F5" w:rsidP="009E389A">
      <w:pPr>
        <w:spacing w:line="288" w:lineRule="auto"/>
        <w:ind w:right="-20"/>
        <w:rPr>
          <w:rFonts w:cs="Arial"/>
        </w:rPr>
      </w:pPr>
      <w:r w:rsidRPr="00CA5909">
        <w:rPr>
          <w:rFonts w:cs="Arial"/>
        </w:rPr>
        <w:t xml:space="preserve">Aldus opgemaakt en vastgesteld door de </w:t>
      </w:r>
      <w:r w:rsidR="004D1EBB" w:rsidRPr="00CA5909">
        <w:rPr>
          <w:rFonts w:cs="Arial"/>
        </w:rPr>
        <w:t>Raad van Toezicht</w:t>
      </w:r>
      <w:r w:rsidRPr="00CA5909">
        <w:rPr>
          <w:rFonts w:cs="Arial"/>
        </w:rPr>
        <w:t xml:space="preserve"> van </w:t>
      </w:r>
      <w:r w:rsidR="00986269" w:rsidRPr="00CA5909">
        <w:rPr>
          <w:rFonts w:cs="Arial"/>
        </w:rPr>
        <w:t>de Stichting</w:t>
      </w:r>
      <w:r w:rsidRPr="00CA5909">
        <w:rPr>
          <w:rFonts w:cs="Arial"/>
        </w:rPr>
        <w:t>,</w:t>
      </w:r>
    </w:p>
    <w:p w14:paraId="6D101F3F" w14:textId="016ADF27" w:rsidR="006F6B41" w:rsidRPr="00CA5909" w:rsidRDefault="007041F5" w:rsidP="009E389A">
      <w:pPr>
        <w:spacing w:line="288" w:lineRule="auto"/>
        <w:ind w:right="-20"/>
        <w:rPr>
          <w:rFonts w:cs="Arial"/>
        </w:rPr>
      </w:pPr>
      <w:r w:rsidRPr="00CA5909">
        <w:rPr>
          <w:rFonts w:cs="Arial"/>
        </w:rPr>
        <w:t xml:space="preserve">op </w:t>
      </w:r>
      <w:r w:rsidR="00336A22">
        <w:rPr>
          <w:rFonts w:cs="Arial"/>
        </w:rPr>
        <w:t>21 juni</w:t>
      </w:r>
      <w:r w:rsidR="00B71ADA">
        <w:rPr>
          <w:rFonts w:cs="Arial"/>
        </w:rPr>
        <w:t xml:space="preserve"> 2023</w:t>
      </w:r>
      <w:r w:rsidR="00D40974">
        <w:rPr>
          <w:rFonts w:cs="Arial"/>
        </w:rPr>
        <w:t>.</w:t>
      </w:r>
    </w:p>
    <w:p w14:paraId="0B0B2AB8" w14:textId="6FF60E9F" w:rsidR="009A5327" w:rsidRPr="00D40974" w:rsidRDefault="009A5327" w:rsidP="009E389A">
      <w:pPr>
        <w:pStyle w:val="Citaat"/>
        <w:ind w:right="-20"/>
        <w:rPr>
          <w:i w:val="0"/>
        </w:rPr>
      </w:pPr>
    </w:p>
    <w:sectPr w:rsidR="009A5327" w:rsidRPr="00D40974" w:rsidSect="004F2328">
      <w:headerReference w:type="default" r:id="rId9"/>
      <w:footerReference w:type="default" r:id="rId10"/>
      <w:headerReference w:type="first" r:id="rId11"/>
      <w:pgSz w:w="11906" w:h="17338"/>
      <w:pgMar w:top="1701" w:right="1134" w:bottom="1418" w:left="1985" w:header="709" w:footer="709" w:gutter="0"/>
      <w:cols w:space="708"/>
      <w:noEndnote/>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FABD" w14:textId="77777777" w:rsidR="00384CD8" w:rsidRDefault="00384CD8">
      <w:r>
        <w:separator/>
      </w:r>
    </w:p>
  </w:endnote>
  <w:endnote w:type="continuationSeparator" w:id="0">
    <w:p w14:paraId="5544B73A" w14:textId="77777777" w:rsidR="00384CD8" w:rsidRDefault="00384CD8">
      <w:r>
        <w:continuationSeparator/>
      </w:r>
    </w:p>
  </w:endnote>
  <w:endnote w:type="continuationNotice" w:id="1">
    <w:p w14:paraId="5B84EDB4" w14:textId="77777777" w:rsidR="00384CD8" w:rsidRDefault="00384C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9AF5" w14:textId="77777777" w:rsidR="000A4F41" w:rsidRDefault="000A4F41" w:rsidP="004C6DA3">
    <w:pPr>
      <w:widowControl w:val="0"/>
      <w:pBdr>
        <w:bottom w:val="single" w:sz="12" w:space="1" w:color="auto"/>
      </w:pBdr>
      <w:tabs>
        <w:tab w:val="right" w:pos="9072"/>
      </w:tabs>
      <w:spacing w:line="276" w:lineRule="auto"/>
      <w:rPr>
        <w:rFonts w:eastAsiaTheme="minorHAnsi" w:cs="Arial"/>
        <w:sz w:val="16"/>
        <w:szCs w:val="22"/>
        <w:lang w:eastAsia="en-US"/>
      </w:rPr>
    </w:pPr>
  </w:p>
  <w:p w14:paraId="22DCFD34" w14:textId="77777777" w:rsidR="000A4F41" w:rsidRDefault="000A4F41" w:rsidP="004C6DA3">
    <w:pPr>
      <w:widowControl w:val="0"/>
      <w:tabs>
        <w:tab w:val="right" w:pos="9072"/>
      </w:tabs>
      <w:spacing w:line="276" w:lineRule="auto"/>
      <w:rPr>
        <w:rFonts w:eastAsiaTheme="minorHAnsi" w:cs="Arial"/>
        <w:sz w:val="16"/>
        <w:szCs w:val="22"/>
        <w:lang w:eastAsia="en-US"/>
      </w:rPr>
    </w:pPr>
  </w:p>
  <w:p w14:paraId="42F4AA75" w14:textId="69C781DE" w:rsidR="004C6DA3" w:rsidRPr="004C6DA3" w:rsidRDefault="00C91483" w:rsidP="004C6DA3">
    <w:pPr>
      <w:widowControl w:val="0"/>
      <w:tabs>
        <w:tab w:val="right" w:pos="9072"/>
      </w:tabs>
      <w:spacing w:line="276" w:lineRule="auto"/>
      <w:rPr>
        <w:rFonts w:eastAsiaTheme="minorHAnsi" w:cs="Arial"/>
        <w:sz w:val="16"/>
        <w:szCs w:val="22"/>
        <w:lang w:eastAsia="en-US"/>
      </w:rPr>
    </w:pPr>
    <w:r>
      <w:rPr>
        <w:rFonts w:eastAsiaTheme="minorHAnsi" w:cs="Arial"/>
        <w:sz w:val="16"/>
        <w:szCs w:val="22"/>
        <w:lang w:eastAsia="en-US"/>
      </w:rPr>
      <w:t xml:space="preserve">Reglement Raad van Toezicht </w:t>
    </w:r>
    <w:r w:rsidR="004C6DA3" w:rsidRPr="004C6DA3">
      <w:rPr>
        <w:rFonts w:eastAsiaTheme="minorHAnsi" w:cs="Arial"/>
        <w:sz w:val="16"/>
        <w:szCs w:val="22"/>
        <w:lang w:eastAsia="en-US"/>
      </w:rPr>
      <w:t xml:space="preserve">Stichting Curio Onderwijsgroep West-Brabant </w:t>
    </w:r>
  </w:p>
  <w:p w14:paraId="6882381A" w14:textId="39E321F1" w:rsidR="00B37401" w:rsidRPr="009E389A" w:rsidRDefault="004C6DA3">
    <w:pPr>
      <w:pStyle w:val="Voettekst"/>
      <w:rPr>
        <w:rFonts w:eastAsiaTheme="minorHAnsi" w:cs="Arial"/>
        <w:szCs w:val="22"/>
        <w:lang w:eastAsia="en-US"/>
      </w:rPr>
    </w:pPr>
    <w:r w:rsidRPr="009E389A">
      <w:rPr>
        <w:rFonts w:eastAsiaTheme="minorHAnsi" w:cs="Arial"/>
        <w:szCs w:val="22"/>
        <w:lang w:eastAsia="en-US"/>
      </w:rPr>
      <w:t>Vastgesteld</w:t>
    </w:r>
    <w:r w:rsidR="009E389A" w:rsidRPr="009E389A">
      <w:rPr>
        <w:rFonts w:eastAsiaTheme="minorHAnsi" w:cs="Arial"/>
        <w:szCs w:val="22"/>
        <w:lang w:eastAsia="en-US"/>
      </w:rPr>
      <w:t xml:space="preserve"> </w:t>
    </w:r>
    <w:r w:rsidR="00B37401">
      <w:rPr>
        <w:rFonts w:eastAsiaTheme="minorHAnsi" w:cs="Arial"/>
        <w:szCs w:val="22"/>
        <w:lang w:eastAsia="en-US"/>
      </w:rPr>
      <w:t xml:space="preserve">21 juni 2023                                                                                                                                  Pagina </w:t>
    </w:r>
    <w:r w:rsidR="00B37401" w:rsidRPr="00B37401">
      <w:rPr>
        <w:rFonts w:eastAsiaTheme="minorHAnsi" w:cs="Arial"/>
        <w:szCs w:val="22"/>
        <w:lang w:eastAsia="en-US"/>
      </w:rPr>
      <w:fldChar w:fldCharType="begin"/>
    </w:r>
    <w:r w:rsidR="00B37401" w:rsidRPr="00B37401">
      <w:rPr>
        <w:rFonts w:eastAsiaTheme="minorHAnsi" w:cs="Arial"/>
        <w:szCs w:val="22"/>
        <w:lang w:eastAsia="en-US"/>
      </w:rPr>
      <w:instrText>PAGE   \* MERGEFORMAT</w:instrText>
    </w:r>
    <w:r w:rsidR="00B37401" w:rsidRPr="00B37401">
      <w:rPr>
        <w:rFonts w:eastAsiaTheme="minorHAnsi" w:cs="Arial"/>
        <w:szCs w:val="22"/>
        <w:lang w:eastAsia="en-US"/>
      </w:rPr>
      <w:fldChar w:fldCharType="separate"/>
    </w:r>
    <w:r w:rsidR="00B37401" w:rsidRPr="00B37401">
      <w:rPr>
        <w:rFonts w:eastAsiaTheme="minorHAnsi" w:cs="Arial"/>
        <w:szCs w:val="22"/>
        <w:lang w:eastAsia="en-US"/>
      </w:rPr>
      <w:t>1</w:t>
    </w:r>
    <w:r w:rsidR="00B37401" w:rsidRPr="00B37401">
      <w:rPr>
        <w:rFonts w:eastAsiaTheme="minorHAnsi" w:cs="Arial"/>
        <w:szCs w:val="22"/>
        <w:lang w:eastAsia="en-US"/>
      </w:rPr>
      <w:fldChar w:fldCharType="end"/>
    </w:r>
    <w:r w:rsidR="00B37401">
      <w:rPr>
        <w:rFonts w:eastAsiaTheme="minorHAnsi" w:cs="Arial"/>
        <w:szCs w:val="22"/>
        <w:lang w:eastAsia="en-US"/>
      </w:rPr>
      <w:t xml:space="preserve"> van 13</w:t>
    </w:r>
    <w:r w:rsidR="00B37401">
      <w:rPr>
        <w:rFonts w:eastAsiaTheme="minorHAnsi" w:cs="Arial"/>
        <w:szCs w:val="22"/>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AF8FD" w14:textId="77777777" w:rsidR="00384CD8" w:rsidRDefault="00384CD8">
      <w:r>
        <w:separator/>
      </w:r>
    </w:p>
  </w:footnote>
  <w:footnote w:type="continuationSeparator" w:id="0">
    <w:p w14:paraId="119DA4D1" w14:textId="77777777" w:rsidR="00384CD8" w:rsidRDefault="00384CD8">
      <w:r>
        <w:continuationSeparator/>
      </w:r>
    </w:p>
  </w:footnote>
  <w:footnote w:type="continuationNotice" w:id="1">
    <w:p w14:paraId="1707E6B4" w14:textId="77777777" w:rsidR="00384CD8" w:rsidRDefault="00384C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E5A7" w14:textId="4B2D9CB2" w:rsidR="001011CC" w:rsidRDefault="004F2328">
    <w:pPr>
      <w:pStyle w:val="Koptekst"/>
    </w:pPr>
    <w:r>
      <w:rPr>
        <w:noProof/>
      </w:rPr>
      <w:drawing>
        <wp:anchor distT="0" distB="0" distL="114300" distR="114300" simplePos="0" relativeHeight="251658240" behindDoc="0" locked="0" layoutInCell="1" allowOverlap="1" wp14:anchorId="4F7E2D31" wp14:editId="33A6B0BF">
          <wp:simplePos x="0" y="0"/>
          <wp:positionH relativeFrom="margin">
            <wp:posOffset>4801235</wp:posOffset>
          </wp:positionH>
          <wp:positionV relativeFrom="paragraph">
            <wp:posOffset>-177800</wp:posOffset>
          </wp:positionV>
          <wp:extent cx="1281430" cy="504825"/>
          <wp:effectExtent l="0" t="0" r="0" b="9525"/>
          <wp:wrapNone/>
          <wp:docPr id="7" name="Afbeelding 7"/>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1430" cy="5048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7652" w14:textId="4EBE9849" w:rsidR="004F2328" w:rsidRDefault="004F2328">
    <w:pPr>
      <w:pStyle w:val="Koptekst"/>
    </w:pPr>
    <w:r>
      <w:rPr>
        <w:noProof/>
      </w:rPr>
      <w:drawing>
        <wp:anchor distT="0" distB="0" distL="114300" distR="114300" simplePos="0" relativeHeight="251659264" behindDoc="0" locked="0" layoutInCell="1" allowOverlap="1" wp14:anchorId="4EDFF579" wp14:editId="6A6EDF38">
          <wp:simplePos x="0" y="0"/>
          <wp:positionH relativeFrom="margin">
            <wp:posOffset>3964305</wp:posOffset>
          </wp:positionH>
          <wp:positionV relativeFrom="paragraph">
            <wp:posOffset>-208915</wp:posOffset>
          </wp:positionV>
          <wp:extent cx="2091055" cy="767715"/>
          <wp:effectExtent l="0" t="0" r="4445" b="0"/>
          <wp:wrapNone/>
          <wp:docPr id="8" name="Afbeelding 8"/>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1055" cy="7677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20F5"/>
    <w:multiLevelType w:val="hybridMultilevel"/>
    <w:tmpl w:val="06C4F4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6322AD"/>
    <w:multiLevelType w:val="hybridMultilevel"/>
    <w:tmpl w:val="FE9AF8B4"/>
    <w:lvl w:ilvl="0" w:tplc="E10E80A8">
      <w:start w:val="1"/>
      <w:numFmt w:val="bullet"/>
      <w:lvlText w:val="-"/>
      <w:lvlJc w:val="left"/>
      <w:pPr>
        <w:tabs>
          <w:tab w:val="num" w:pos="1040"/>
        </w:tabs>
        <w:ind w:left="1020" w:hanging="340"/>
      </w:pPr>
      <w:rPr>
        <w:rFonts w:ascii="Times New Roman" w:hAnsi="Times New Roman" w:cs="Times New Roman" w:hint="default"/>
        <w:sz w:val="16"/>
      </w:rPr>
    </w:lvl>
    <w:lvl w:ilvl="1" w:tplc="04130003">
      <w:start w:val="1"/>
      <w:numFmt w:val="bullet"/>
      <w:lvlText w:val="o"/>
      <w:lvlJc w:val="left"/>
      <w:pPr>
        <w:tabs>
          <w:tab w:val="num" w:pos="2120"/>
        </w:tabs>
        <w:ind w:left="2120" w:hanging="360"/>
      </w:pPr>
      <w:rPr>
        <w:rFonts w:ascii="Courier New" w:hAnsi="Courier New" w:hint="default"/>
      </w:rPr>
    </w:lvl>
    <w:lvl w:ilvl="2" w:tplc="04130005">
      <w:start w:val="1"/>
      <w:numFmt w:val="bullet"/>
      <w:lvlText w:val=""/>
      <w:lvlJc w:val="left"/>
      <w:pPr>
        <w:tabs>
          <w:tab w:val="num" w:pos="2840"/>
        </w:tabs>
        <w:ind w:left="2840" w:hanging="360"/>
      </w:pPr>
      <w:rPr>
        <w:rFonts w:ascii="Wingdings" w:hAnsi="Wingdings" w:hint="default"/>
      </w:rPr>
    </w:lvl>
    <w:lvl w:ilvl="3" w:tplc="04130001" w:tentative="1">
      <w:start w:val="1"/>
      <w:numFmt w:val="bullet"/>
      <w:lvlText w:val=""/>
      <w:lvlJc w:val="left"/>
      <w:pPr>
        <w:tabs>
          <w:tab w:val="num" w:pos="3560"/>
        </w:tabs>
        <w:ind w:left="3560" w:hanging="360"/>
      </w:pPr>
      <w:rPr>
        <w:rFonts w:ascii="Symbol" w:hAnsi="Symbol" w:hint="default"/>
      </w:rPr>
    </w:lvl>
    <w:lvl w:ilvl="4" w:tplc="04130003" w:tentative="1">
      <w:start w:val="1"/>
      <w:numFmt w:val="bullet"/>
      <w:lvlText w:val="o"/>
      <w:lvlJc w:val="left"/>
      <w:pPr>
        <w:tabs>
          <w:tab w:val="num" w:pos="4280"/>
        </w:tabs>
        <w:ind w:left="4280" w:hanging="360"/>
      </w:pPr>
      <w:rPr>
        <w:rFonts w:ascii="Courier New" w:hAnsi="Courier New" w:hint="default"/>
      </w:rPr>
    </w:lvl>
    <w:lvl w:ilvl="5" w:tplc="04130005" w:tentative="1">
      <w:start w:val="1"/>
      <w:numFmt w:val="bullet"/>
      <w:lvlText w:val=""/>
      <w:lvlJc w:val="left"/>
      <w:pPr>
        <w:tabs>
          <w:tab w:val="num" w:pos="5000"/>
        </w:tabs>
        <w:ind w:left="5000" w:hanging="360"/>
      </w:pPr>
      <w:rPr>
        <w:rFonts w:ascii="Wingdings" w:hAnsi="Wingdings" w:hint="default"/>
      </w:rPr>
    </w:lvl>
    <w:lvl w:ilvl="6" w:tplc="04130001" w:tentative="1">
      <w:start w:val="1"/>
      <w:numFmt w:val="bullet"/>
      <w:lvlText w:val=""/>
      <w:lvlJc w:val="left"/>
      <w:pPr>
        <w:tabs>
          <w:tab w:val="num" w:pos="5720"/>
        </w:tabs>
        <w:ind w:left="5720" w:hanging="360"/>
      </w:pPr>
      <w:rPr>
        <w:rFonts w:ascii="Symbol" w:hAnsi="Symbol" w:hint="default"/>
      </w:rPr>
    </w:lvl>
    <w:lvl w:ilvl="7" w:tplc="04130003" w:tentative="1">
      <w:start w:val="1"/>
      <w:numFmt w:val="bullet"/>
      <w:lvlText w:val="o"/>
      <w:lvlJc w:val="left"/>
      <w:pPr>
        <w:tabs>
          <w:tab w:val="num" w:pos="6440"/>
        </w:tabs>
        <w:ind w:left="6440" w:hanging="360"/>
      </w:pPr>
      <w:rPr>
        <w:rFonts w:ascii="Courier New" w:hAnsi="Courier New" w:hint="default"/>
      </w:rPr>
    </w:lvl>
    <w:lvl w:ilvl="8" w:tplc="0413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FC53A2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02162C6"/>
    <w:multiLevelType w:val="hybridMultilevel"/>
    <w:tmpl w:val="3CE2F820"/>
    <w:lvl w:ilvl="0" w:tplc="E10E80A8">
      <w:start w:val="1"/>
      <w:numFmt w:val="bullet"/>
      <w:lvlText w:val="-"/>
      <w:lvlJc w:val="left"/>
      <w:pPr>
        <w:tabs>
          <w:tab w:val="num" w:pos="1381"/>
        </w:tabs>
        <w:ind w:left="1381" w:hanging="360"/>
      </w:pPr>
      <w:rPr>
        <w:rFonts w:ascii="Times New Roman" w:hAnsi="Times New Roman" w:cs="Times New Roman" w:hint="default"/>
        <w:sz w:val="16"/>
      </w:rPr>
    </w:lvl>
    <w:lvl w:ilvl="1" w:tplc="FFFFFFFF" w:tentative="1">
      <w:start w:val="1"/>
      <w:numFmt w:val="bullet"/>
      <w:lvlText w:val="o"/>
      <w:lvlJc w:val="left"/>
      <w:pPr>
        <w:tabs>
          <w:tab w:val="num" w:pos="1753"/>
        </w:tabs>
        <w:ind w:left="1753" w:hanging="360"/>
      </w:pPr>
      <w:rPr>
        <w:rFonts w:ascii="Courier New" w:hAnsi="Courier New" w:cs="Courier New" w:hint="default"/>
      </w:rPr>
    </w:lvl>
    <w:lvl w:ilvl="2" w:tplc="FFFFFFFF" w:tentative="1">
      <w:start w:val="1"/>
      <w:numFmt w:val="bullet"/>
      <w:lvlText w:val=""/>
      <w:lvlJc w:val="left"/>
      <w:pPr>
        <w:tabs>
          <w:tab w:val="num" w:pos="2473"/>
        </w:tabs>
        <w:ind w:left="2473" w:hanging="360"/>
      </w:pPr>
      <w:rPr>
        <w:rFonts w:ascii="Wingdings" w:hAnsi="Wingdings" w:hint="default"/>
      </w:rPr>
    </w:lvl>
    <w:lvl w:ilvl="3" w:tplc="FFFFFFFF" w:tentative="1">
      <w:start w:val="1"/>
      <w:numFmt w:val="bullet"/>
      <w:lvlText w:val=""/>
      <w:lvlJc w:val="left"/>
      <w:pPr>
        <w:tabs>
          <w:tab w:val="num" w:pos="3193"/>
        </w:tabs>
        <w:ind w:left="3193" w:hanging="360"/>
      </w:pPr>
      <w:rPr>
        <w:rFonts w:ascii="Symbol" w:hAnsi="Symbol" w:hint="default"/>
      </w:rPr>
    </w:lvl>
    <w:lvl w:ilvl="4" w:tplc="FFFFFFFF" w:tentative="1">
      <w:start w:val="1"/>
      <w:numFmt w:val="bullet"/>
      <w:lvlText w:val="o"/>
      <w:lvlJc w:val="left"/>
      <w:pPr>
        <w:tabs>
          <w:tab w:val="num" w:pos="3913"/>
        </w:tabs>
        <w:ind w:left="3913" w:hanging="360"/>
      </w:pPr>
      <w:rPr>
        <w:rFonts w:ascii="Courier New" w:hAnsi="Courier New" w:cs="Courier New" w:hint="default"/>
      </w:rPr>
    </w:lvl>
    <w:lvl w:ilvl="5" w:tplc="FFFFFFFF" w:tentative="1">
      <w:start w:val="1"/>
      <w:numFmt w:val="bullet"/>
      <w:lvlText w:val=""/>
      <w:lvlJc w:val="left"/>
      <w:pPr>
        <w:tabs>
          <w:tab w:val="num" w:pos="4633"/>
        </w:tabs>
        <w:ind w:left="4633" w:hanging="360"/>
      </w:pPr>
      <w:rPr>
        <w:rFonts w:ascii="Wingdings" w:hAnsi="Wingdings" w:hint="default"/>
      </w:rPr>
    </w:lvl>
    <w:lvl w:ilvl="6" w:tplc="FFFFFFFF" w:tentative="1">
      <w:start w:val="1"/>
      <w:numFmt w:val="bullet"/>
      <w:lvlText w:val=""/>
      <w:lvlJc w:val="left"/>
      <w:pPr>
        <w:tabs>
          <w:tab w:val="num" w:pos="5353"/>
        </w:tabs>
        <w:ind w:left="5353" w:hanging="360"/>
      </w:pPr>
      <w:rPr>
        <w:rFonts w:ascii="Symbol" w:hAnsi="Symbol" w:hint="default"/>
      </w:rPr>
    </w:lvl>
    <w:lvl w:ilvl="7" w:tplc="FFFFFFFF" w:tentative="1">
      <w:start w:val="1"/>
      <w:numFmt w:val="bullet"/>
      <w:lvlText w:val="o"/>
      <w:lvlJc w:val="left"/>
      <w:pPr>
        <w:tabs>
          <w:tab w:val="num" w:pos="6073"/>
        </w:tabs>
        <w:ind w:left="6073" w:hanging="360"/>
      </w:pPr>
      <w:rPr>
        <w:rFonts w:ascii="Courier New" w:hAnsi="Courier New" w:cs="Courier New" w:hint="default"/>
      </w:rPr>
    </w:lvl>
    <w:lvl w:ilvl="8" w:tplc="FFFFFFFF" w:tentative="1">
      <w:start w:val="1"/>
      <w:numFmt w:val="bullet"/>
      <w:lvlText w:val=""/>
      <w:lvlJc w:val="left"/>
      <w:pPr>
        <w:tabs>
          <w:tab w:val="num" w:pos="6793"/>
        </w:tabs>
        <w:ind w:left="6793" w:hanging="360"/>
      </w:pPr>
      <w:rPr>
        <w:rFonts w:ascii="Wingdings" w:hAnsi="Wingdings" w:hint="default"/>
      </w:rPr>
    </w:lvl>
  </w:abstractNum>
  <w:abstractNum w:abstractNumId="4" w15:restartNumberingAfterBreak="0">
    <w:nsid w:val="12F60DD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F542B7"/>
    <w:multiLevelType w:val="singleLevel"/>
    <w:tmpl w:val="DAB03376"/>
    <w:lvl w:ilvl="0">
      <w:numFmt w:val="bullet"/>
      <w:pStyle w:val="Opsommingsteken2"/>
      <w:lvlText w:val="-"/>
      <w:lvlJc w:val="left"/>
      <w:pPr>
        <w:tabs>
          <w:tab w:val="num" w:pos="425"/>
        </w:tabs>
        <w:ind w:left="425" w:hanging="425"/>
      </w:pPr>
      <w:rPr>
        <w:rFonts w:ascii="Garamond" w:hAnsi="Garamond" w:hint="default"/>
        <w:b w:val="0"/>
        <w:i w:val="0"/>
        <w:sz w:val="24"/>
      </w:rPr>
    </w:lvl>
  </w:abstractNum>
  <w:abstractNum w:abstractNumId="6" w15:restartNumberingAfterBreak="0">
    <w:nsid w:val="1AEC18F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1F4808"/>
    <w:multiLevelType w:val="hybridMultilevel"/>
    <w:tmpl w:val="2304D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CF23B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E3E4F8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E942625"/>
    <w:multiLevelType w:val="singleLevel"/>
    <w:tmpl w:val="70CE105A"/>
    <w:lvl w:ilvl="0">
      <w:start w:val="1"/>
      <w:numFmt w:val="decimal"/>
      <w:pStyle w:val="Nummering"/>
      <w:lvlText w:val="%1"/>
      <w:lvlJc w:val="left"/>
      <w:pPr>
        <w:tabs>
          <w:tab w:val="num" w:pos="425"/>
        </w:tabs>
        <w:ind w:left="425" w:hanging="425"/>
      </w:pPr>
      <w:rPr>
        <w:rFonts w:ascii="Arial" w:hAnsi="Arial" w:hint="default"/>
        <w:b w:val="0"/>
        <w:i w:val="0"/>
        <w:sz w:val="20"/>
      </w:rPr>
    </w:lvl>
  </w:abstractNum>
  <w:abstractNum w:abstractNumId="11" w15:restartNumberingAfterBreak="0">
    <w:nsid w:val="36CB4330"/>
    <w:multiLevelType w:val="hybridMultilevel"/>
    <w:tmpl w:val="995622B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7113A00"/>
    <w:multiLevelType w:val="hybridMultilevel"/>
    <w:tmpl w:val="2222D3E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BEF740C"/>
    <w:multiLevelType w:val="multilevel"/>
    <w:tmpl w:val="C23ABBDC"/>
    <w:lvl w:ilvl="0">
      <w:start w:val="1"/>
      <w:numFmt w:val="decimal"/>
      <w:pStyle w:val="Kop1"/>
      <w:lvlText w:val="%1"/>
      <w:lvlJc w:val="left"/>
      <w:pPr>
        <w:tabs>
          <w:tab w:val="num" w:pos="1021"/>
        </w:tabs>
        <w:ind w:left="1021" w:hanging="1021"/>
      </w:pPr>
      <w:rPr>
        <w:rFonts w:ascii="Arial" w:hAnsi="Arial" w:hint="default"/>
        <w:b/>
        <w:i w:val="0"/>
        <w:spacing w:val="22"/>
        <w:sz w:val="20"/>
        <w:u w:val="none"/>
      </w:rPr>
    </w:lvl>
    <w:lvl w:ilvl="1">
      <w:start w:val="1"/>
      <w:numFmt w:val="decimal"/>
      <w:pStyle w:val="Kop2"/>
      <w:lvlText w:val="%1.%2"/>
      <w:lvlJc w:val="left"/>
      <w:pPr>
        <w:tabs>
          <w:tab w:val="num" w:pos="1021"/>
        </w:tabs>
        <w:ind w:left="1021" w:hanging="1021"/>
      </w:pPr>
      <w:rPr>
        <w:rFonts w:ascii="Arial" w:hAnsi="Arial" w:hint="default"/>
        <w:b/>
        <w:i w:val="0"/>
        <w:spacing w:val="34"/>
        <w:sz w:val="20"/>
        <w:u w:val="none"/>
      </w:rPr>
    </w:lvl>
    <w:lvl w:ilvl="2">
      <w:start w:val="1"/>
      <w:numFmt w:val="decimal"/>
      <w:pStyle w:val="Kop3"/>
      <w:lvlText w:val="%1.%2.%3"/>
      <w:lvlJc w:val="left"/>
      <w:pPr>
        <w:tabs>
          <w:tab w:val="num" w:pos="1021"/>
        </w:tabs>
        <w:ind w:left="1021" w:hanging="1021"/>
      </w:pPr>
      <w:rPr>
        <w:rFonts w:ascii="Arial" w:hAnsi="Arial" w:hint="default"/>
        <w:b w:val="0"/>
        <w:i w:val="0"/>
        <w:spacing w:val="34"/>
        <w:sz w:val="20"/>
        <w:u w:val="none"/>
      </w:rPr>
    </w:lvl>
    <w:lvl w:ilvl="3">
      <w:start w:val="1"/>
      <w:numFmt w:val="decimal"/>
      <w:pStyle w:val="Kop4"/>
      <w:lvlText w:val="%1.%2.%3.%4"/>
      <w:lvlJc w:val="left"/>
      <w:pPr>
        <w:tabs>
          <w:tab w:val="num" w:pos="1021"/>
        </w:tabs>
        <w:ind w:left="1021" w:hanging="1021"/>
      </w:pPr>
      <w:rPr>
        <w:rFonts w:ascii="Arial" w:hAnsi="Arial" w:hint="default"/>
        <w:b w:val="0"/>
        <w:i w:val="0"/>
        <w:spacing w:val="26"/>
        <w:sz w:val="14"/>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4" w15:restartNumberingAfterBreak="0">
    <w:nsid w:val="3C4F516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666878"/>
    <w:multiLevelType w:val="multilevel"/>
    <w:tmpl w:val="41945E8E"/>
    <w:lvl w:ilvl="0">
      <w:start w:val="3"/>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2."/>
      <w:lvlJc w:val="left"/>
      <w:pPr>
        <w:tabs>
          <w:tab w:val="num" w:pos="1021"/>
        </w:tabs>
        <w:ind w:left="1021" w:hanging="1021"/>
      </w:pPr>
      <w:rPr>
        <w:rFonts w:ascii="Arial" w:eastAsia="Times New Roman" w:hAnsi="Arial" w:cs="Times New Roman"/>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3DC869C7"/>
    <w:multiLevelType w:val="hybridMultilevel"/>
    <w:tmpl w:val="DBCA7D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2C3624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8036A8"/>
    <w:multiLevelType w:val="hybridMultilevel"/>
    <w:tmpl w:val="1160DA5C"/>
    <w:lvl w:ilvl="0" w:tplc="04130019">
      <w:start w:val="1"/>
      <w:numFmt w:val="lowerLetter"/>
      <w:lvlText w:val="%1."/>
      <w:lvlJc w:val="left"/>
      <w:pPr>
        <w:ind w:left="1426" w:hanging="360"/>
      </w:pPr>
    </w:lvl>
    <w:lvl w:ilvl="1" w:tplc="04130019" w:tentative="1">
      <w:start w:val="1"/>
      <w:numFmt w:val="lowerLetter"/>
      <w:lvlText w:val="%2."/>
      <w:lvlJc w:val="left"/>
      <w:pPr>
        <w:ind w:left="2146" w:hanging="360"/>
      </w:pPr>
    </w:lvl>
    <w:lvl w:ilvl="2" w:tplc="0413001B" w:tentative="1">
      <w:start w:val="1"/>
      <w:numFmt w:val="lowerRoman"/>
      <w:lvlText w:val="%3."/>
      <w:lvlJc w:val="right"/>
      <w:pPr>
        <w:ind w:left="2866" w:hanging="180"/>
      </w:pPr>
    </w:lvl>
    <w:lvl w:ilvl="3" w:tplc="0413000F" w:tentative="1">
      <w:start w:val="1"/>
      <w:numFmt w:val="decimal"/>
      <w:lvlText w:val="%4."/>
      <w:lvlJc w:val="left"/>
      <w:pPr>
        <w:ind w:left="3586" w:hanging="360"/>
      </w:pPr>
    </w:lvl>
    <w:lvl w:ilvl="4" w:tplc="04130019" w:tentative="1">
      <w:start w:val="1"/>
      <w:numFmt w:val="lowerLetter"/>
      <w:lvlText w:val="%5."/>
      <w:lvlJc w:val="left"/>
      <w:pPr>
        <w:ind w:left="4306" w:hanging="360"/>
      </w:pPr>
    </w:lvl>
    <w:lvl w:ilvl="5" w:tplc="0413001B" w:tentative="1">
      <w:start w:val="1"/>
      <w:numFmt w:val="lowerRoman"/>
      <w:lvlText w:val="%6."/>
      <w:lvlJc w:val="right"/>
      <w:pPr>
        <w:ind w:left="5026" w:hanging="180"/>
      </w:pPr>
    </w:lvl>
    <w:lvl w:ilvl="6" w:tplc="0413000F" w:tentative="1">
      <w:start w:val="1"/>
      <w:numFmt w:val="decimal"/>
      <w:lvlText w:val="%7."/>
      <w:lvlJc w:val="left"/>
      <w:pPr>
        <w:ind w:left="5746" w:hanging="360"/>
      </w:pPr>
    </w:lvl>
    <w:lvl w:ilvl="7" w:tplc="04130019" w:tentative="1">
      <w:start w:val="1"/>
      <w:numFmt w:val="lowerLetter"/>
      <w:lvlText w:val="%8."/>
      <w:lvlJc w:val="left"/>
      <w:pPr>
        <w:ind w:left="6466" w:hanging="360"/>
      </w:pPr>
    </w:lvl>
    <w:lvl w:ilvl="8" w:tplc="0413001B" w:tentative="1">
      <w:start w:val="1"/>
      <w:numFmt w:val="lowerRoman"/>
      <w:lvlText w:val="%9."/>
      <w:lvlJc w:val="right"/>
      <w:pPr>
        <w:ind w:left="7186" w:hanging="180"/>
      </w:pPr>
    </w:lvl>
  </w:abstractNum>
  <w:abstractNum w:abstractNumId="19" w15:restartNumberingAfterBreak="0">
    <w:nsid w:val="484F4BC0"/>
    <w:multiLevelType w:val="hybridMultilevel"/>
    <w:tmpl w:val="67EEA8EC"/>
    <w:lvl w:ilvl="0" w:tplc="E10E80A8">
      <w:start w:val="1"/>
      <w:numFmt w:val="bullet"/>
      <w:lvlText w:val="-"/>
      <w:lvlJc w:val="left"/>
      <w:pPr>
        <w:tabs>
          <w:tab w:val="num" w:pos="1381"/>
        </w:tabs>
        <w:ind w:left="1381" w:hanging="360"/>
      </w:pPr>
      <w:rPr>
        <w:rFonts w:ascii="Times New Roman" w:hAnsi="Times New Roman" w:cs="Times New Roman" w:hint="default"/>
        <w:sz w:val="16"/>
      </w:rPr>
    </w:lvl>
    <w:lvl w:ilvl="1" w:tplc="FFFFFFFF" w:tentative="1">
      <w:start w:val="1"/>
      <w:numFmt w:val="bullet"/>
      <w:lvlText w:val="o"/>
      <w:lvlJc w:val="left"/>
      <w:pPr>
        <w:tabs>
          <w:tab w:val="num" w:pos="1753"/>
        </w:tabs>
        <w:ind w:left="1753" w:hanging="360"/>
      </w:pPr>
      <w:rPr>
        <w:rFonts w:ascii="Courier New" w:hAnsi="Courier New" w:cs="Courier New" w:hint="default"/>
      </w:rPr>
    </w:lvl>
    <w:lvl w:ilvl="2" w:tplc="FFFFFFFF" w:tentative="1">
      <w:start w:val="1"/>
      <w:numFmt w:val="bullet"/>
      <w:lvlText w:val=""/>
      <w:lvlJc w:val="left"/>
      <w:pPr>
        <w:tabs>
          <w:tab w:val="num" w:pos="2473"/>
        </w:tabs>
        <w:ind w:left="2473" w:hanging="360"/>
      </w:pPr>
      <w:rPr>
        <w:rFonts w:ascii="Wingdings" w:hAnsi="Wingdings" w:hint="default"/>
      </w:rPr>
    </w:lvl>
    <w:lvl w:ilvl="3" w:tplc="FFFFFFFF" w:tentative="1">
      <w:start w:val="1"/>
      <w:numFmt w:val="bullet"/>
      <w:lvlText w:val=""/>
      <w:lvlJc w:val="left"/>
      <w:pPr>
        <w:tabs>
          <w:tab w:val="num" w:pos="3193"/>
        </w:tabs>
        <w:ind w:left="3193" w:hanging="360"/>
      </w:pPr>
      <w:rPr>
        <w:rFonts w:ascii="Symbol" w:hAnsi="Symbol" w:hint="default"/>
      </w:rPr>
    </w:lvl>
    <w:lvl w:ilvl="4" w:tplc="FFFFFFFF" w:tentative="1">
      <w:start w:val="1"/>
      <w:numFmt w:val="bullet"/>
      <w:lvlText w:val="o"/>
      <w:lvlJc w:val="left"/>
      <w:pPr>
        <w:tabs>
          <w:tab w:val="num" w:pos="3913"/>
        </w:tabs>
        <w:ind w:left="3913" w:hanging="360"/>
      </w:pPr>
      <w:rPr>
        <w:rFonts w:ascii="Courier New" w:hAnsi="Courier New" w:cs="Courier New" w:hint="default"/>
      </w:rPr>
    </w:lvl>
    <w:lvl w:ilvl="5" w:tplc="FFFFFFFF" w:tentative="1">
      <w:start w:val="1"/>
      <w:numFmt w:val="bullet"/>
      <w:lvlText w:val=""/>
      <w:lvlJc w:val="left"/>
      <w:pPr>
        <w:tabs>
          <w:tab w:val="num" w:pos="4633"/>
        </w:tabs>
        <w:ind w:left="4633" w:hanging="360"/>
      </w:pPr>
      <w:rPr>
        <w:rFonts w:ascii="Wingdings" w:hAnsi="Wingdings" w:hint="default"/>
      </w:rPr>
    </w:lvl>
    <w:lvl w:ilvl="6" w:tplc="FFFFFFFF" w:tentative="1">
      <w:start w:val="1"/>
      <w:numFmt w:val="bullet"/>
      <w:lvlText w:val=""/>
      <w:lvlJc w:val="left"/>
      <w:pPr>
        <w:tabs>
          <w:tab w:val="num" w:pos="5353"/>
        </w:tabs>
        <w:ind w:left="5353" w:hanging="360"/>
      </w:pPr>
      <w:rPr>
        <w:rFonts w:ascii="Symbol" w:hAnsi="Symbol" w:hint="default"/>
      </w:rPr>
    </w:lvl>
    <w:lvl w:ilvl="7" w:tplc="FFFFFFFF" w:tentative="1">
      <w:start w:val="1"/>
      <w:numFmt w:val="bullet"/>
      <w:lvlText w:val="o"/>
      <w:lvlJc w:val="left"/>
      <w:pPr>
        <w:tabs>
          <w:tab w:val="num" w:pos="6073"/>
        </w:tabs>
        <w:ind w:left="6073" w:hanging="360"/>
      </w:pPr>
      <w:rPr>
        <w:rFonts w:ascii="Courier New" w:hAnsi="Courier New" w:cs="Courier New" w:hint="default"/>
      </w:rPr>
    </w:lvl>
    <w:lvl w:ilvl="8" w:tplc="FFFFFFFF" w:tentative="1">
      <w:start w:val="1"/>
      <w:numFmt w:val="bullet"/>
      <w:lvlText w:val=""/>
      <w:lvlJc w:val="left"/>
      <w:pPr>
        <w:tabs>
          <w:tab w:val="num" w:pos="6793"/>
        </w:tabs>
        <w:ind w:left="6793" w:hanging="360"/>
      </w:pPr>
      <w:rPr>
        <w:rFonts w:ascii="Wingdings" w:hAnsi="Wingdings" w:hint="default"/>
      </w:rPr>
    </w:lvl>
  </w:abstractNum>
  <w:abstractNum w:abstractNumId="20" w15:restartNumberingAfterBreak="0">
    <w:nsid w:val="4F5068C0"/>
    <w:multiLevelType w:val="hybridMultilevel"/>
    <w:tmpl w:val="31A03AA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2DF029A"/>
    <w:multiLevelType w:val="singleLevel"/>
    <w:tmpl w:val="80525E8C"/>
    <w:lvl w:ilvl="0">
      <w:start w:val="1"/>
      <w:numFmt w:val="lowerLetter"/>
      <w:pStyle w:val="Nummering2"/>
      <w:lvlText w:val="%1)"/>
      <w:lvlJc w:val="left"/>
      <w:pPr>
        <w:tabs>
          <w:tab w:val="num" w:pos="425"/>
        </w:tabs>
        <w:ind w:left="425" w:hanging="425"/>
      </w:pPr>
      <w:rPr>
        <w:rFonts w:ascii="Arial" w:hAnsi="Arial" w:hint="default"/>
        <w:b w:val="0"/>
        <w:i w:val="0"/>
        <w:sz w:val="20"/>
      </w:rPr>
    </w:lvl>
  </w:abstractNum>
  <w:abstractNum w:abstractNumId="22" w15:restartNumberingAfterBreak="0">
    <w:nsid w:val="55F7251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66E776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68902F2"/>
    <w:multiLevelType w:val="hybridMultilevel"/>
    <w:tmpl w:val="EC18F6F6"/>
    <w:lvl w:ilvl="0" w:tplc="4C8AC0AA">
      <w:start w:val="3"/>
      <w:numFmt w:val="bullet"/>
      <w:lvlText w:val="-"/>
      <w:lvlJc w:val="left"/>
      <w:pPr>
        <w:ind w:left="1500" w:hanging="360"/>
      </w:pPr>
      <w:rPr>
        <w:rFonts w:ascii="Arial" w:eastAsia="Times New Roman" w:hAnsi="Arial" w:cs="Arial"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25" w15:restartNumberingAfterBreak="0">
    <w:nsid w:val="571920ED"/>
    <w:multiLevelType w:val="multilevel"/>
    <w:tmpl w:val="8D30D112"/>
    <w:lvl w:ilvl="0">
      <w:start w:val="1"/>
      <w:numFmt w:val="decimal"/>
      <w:lvlText w:val="%1"/>
      <w:lvlJc w:val="left"/>
      <w:pPr>
        <w:tabs>
          <w:tab w:val="num" w:pos="1021"/>
        </w:tabs>
        <w:ind w:left="1021" w:hanging="1021"/>
      </w:pPr>
      <w:rPr>
        <w:rFonts w:ascii="Arial" w:hAnsi="Arial" w:cs="Arial" w:hint="default"/>
        <w:b w:val="0"/>
        <w:i w:val="0"/>
        <w:spacing w:val="22"/>
        <w:sz w:val="20"/>
        <w:szCs w:val="20"/>
        <w:u w:val="none"/>
      </w:rPr>
    </w:lvl>
    <w:lvl w:ilvl="1">
      <w:start w:val="1"/>
      <w:numFmt w:val="decimal"/>
      <w:lvlText w:val="%1.%2"/>
      <w:lvlJc w:val="left"/>
      <w:pPr>
        <w:tabs>
          <w:tab w:val="num" w:pos="1021"/>
        </w:tabs>
        <w:ind w:left="1021" w:hanging="1021"/>
      </w:pPr>
      <w:rPr>
        <w:rFonts w:ascii="Arial" w:hAnsi="Arial" w:hint="default"/>
        <w:b w:val="0"/>
        <w:i w:val="0"/>
        <w:spacing w:val="34"/>
        <w:sz w:val="20"/>
        <w:u w:val="none"/>
      </w:rPr>
    </w:lvl>
    <w:lvl w:ilvl="2">
      <w:start w:val="1"/>
      <w:numFmt w:val="decimal"/>
      <w:lvlText w:val="%1.%2.%3"/>
      <w:lvlJc w:val="left"/>
      <w:pPr>
        <w:tabs>
          <w:tab w:val="num" w:pos="2041"/>
        </w:tabs>
        <w:ind w:left="2041" w:hanging="1020"/>
      </w:pPr>
      <w:rPr>
        <w:rFonts w:ascii="Arial" w:hAnsi="Arial" w:hint="default"/>
        <w:b w:val="0"/>
        <w:i w:val="0"/>
        <w:spacing w:val="34"/>
        <w:sz w:val="20"/>
        <w:u w:val="none"/>
      </w:rPr>
    </w:lvl>
    <w:lvl w:ilvl="3">
      <w:start w:val="1"/>
      <w:numFmt w:val="lowerLetter"/>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6" w15:restartNumberingAfterBreak="0">
    <w:nsid w:val="5A275D1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D0B40DC"/>
    <w:multiLevelType w:val="hybridMultilevel"/>
    <w:tmpl w:val="E780B6EC"/>
    <w:lvl w:ilvl="0" w:tplc="FFFFFFFF">
      <w:start w:val="1"/>
      <w:numFmt w:val="bullet"/>
      <w:lvlText w:val=""/>
      <w:lvlJc w:val="left"/>
      <w:pPr>
        <w:tabs>
          <w:tab w:val="num" w:pos="1381"/>
        </w:tabs>
        <w:ind w:left="1381" w:hanging="360"/>
      </w:pPr>
      <w:rPr>
        <w:rFonts w:ascii="Symbol" w:hAnsi="Symbol" w:hint="default"/>
      </w:rPr>
    </w:lvl>
    <w:lvl w:ilvl="1" w:tplc="FFFFFFFF" w:tentative="1">
      <w:start w:val="1"/>
      <w:numFmt w:val="bullet"/>
      <w:lvlText w:val="o"/>
      <w:lvlJc w:val="left"/>
      <w:pPr>
        <w:tabs>
          <w:tab w:val="num" w:pos="1753"/>
        </w:tabs>
        <w:ind w:left="1753" w:hanging="360"/>
      </w:pPr>
      <w:rPr>
        <w:rFonts w:ascii="Courier New" w:hAnsi="Courier New" w:cs="Courier New" w:hint="default"/>
      </w:rPr>
    </w:lvl>
    <w:lvl w:ilvl="2" w:tplc="FFFFFFFF" w:tentative="1">
      <w:start w:val="1"/>
      <w:numFmt w:val="bullet"/>
      <w:lvlText w:val=""/>
      <w:lvlJc w:val="left"/>
      <w:pPr>
        <w:tabs>
          <w:tab w:val="num" w:pos="2473"/>
        </w:tabs>
        <w:ind w:left="2473" w:hanging="360"/>
      </w:pPr>
      <w:rPr>
        <w:rFonts w:ascii="Wingdings" w:hAnsi="Wingdings" w:hint="default"/>
      </w:rPr>
    </w:lvl>
    <w:lvl w:ilvl="3" w:tplc="FFFFFFFF" w:tentative="1">
      <w:start w:val="1"/>
      <w:numFmt w:val="bullet"/>
      <w:lvlText w:val=""/>
      <w:lvlJc w:val="left"/>
      <w:pPr>
        <w:tabs>
          <w:tab w:val="num" w:pos="3193"/>
        </w:tabs>
        <w:ind w:left="3193" w:hanging="360"/>
      </w:pPr>
      <w:rPr>
        <w:rFonts w:ascii="Symbol" w:hAnsi="Symbol" w:hint="default"/>
      </w:rPr>
    </w:lvl>
    <w:lvl w:ilvl="4" w:tplc="FFFFFFFF" w:tentative="1">
      <w:start w:val="1"/>
      <w:numFmt w:val="bullet"/>
      <w:lvlText w:val="o"/>
      <w:lvlJc w:val="left"/>
      <w:pPr>
        <w:tabs>
          <w:tab w:val="num" w:pos="3913"/>
        </w:tabs>
        <w:ind w:left="3913" w:hanging="360"/>
      </w:pPr>
      <w:rPr>
        <w:rFonts w:ascii="Courier New" w:hAnsi="Courier New" w:cs="Courier New" w:hint="default"/>
      </w:rPr>
    </w:lvl>
    <w:lvl w:ilvl="5" w:tplc="FFFFFFFF" w:tentative="1">
      <w:start w:val="1"/>
      <w:numFmt w:val="bullet"/>
      <w:lvlText w:val=""/>
      <w:lvlJc w:val="left"/>
      <w:pPr>
        <w:tabs>
          <w:tab w:val="num" w:pos="4633"/>
        </w:tabs>
        <w:ind w:left="4633" w:hanging="360"/>
      </w:pPr>
      <w:rPr>
        <w:rFonts w:ascii="Wingdings" w:hAnsi="Wingdings" w:hint="default"/>
      </w:rPr>
    </w:lvl>
    <w:lvl w:ilvl="6" w:tplc="FFFFFFFF" w:tentative="1">
      <w:start w:val="1"/>
      <w:numFmt w:val="bullet"/>
      <w:lvlText w:val=""/>
      <w:lvlJc w:val="left"/>
      <w:pPr>
        <w:tabs>
          <w:tab w:val="num" w:pos="5353"/>
        </w:tabs>
        <w:ind w:left="5353" w:hanging="360"/>
      </w:pPr>
      <w:rPr>
        <w:rFonts w:ascii="Symbol" w:hAnsi="Symbol" w:hint="default"/>
      </w:rPr>
    </w:lvl>
    <w:lvl w:ilvl="7" w:tplc="FFFFFFFF" w:tentative="1">
      <w:start w:val="1"/>
      <w:numFmt w:val="bullet"/>
      <w:lvlText w:val="o"/>
      <w:lvlJc w:val="left"/>
      <w:pPr>
        <w:tabs>
          <w:tab w:val="num" w:pos="6073"/>
        </w:tabs>
        <w:ind w:left="6073" w:hanging="360"/>
      </w:pPr>
      <w:rPr>
        <w:rFonts w:ascii="Courier New" w:hAnsi="Courier New" w:cs="Courier New" w:hint="default"/>
      </w:rPr>
    </w:lvl>
    <w:lvl w:ilvl="8" w:tplc="FFFFFFFF" w:tentative="1">
      <w:start w:val="1"/>
      <w:numFmt w:val="bullet"/>
      <w:lvlText w:val=""/>
      <w:lvlJc w:val="left"/>
      <w:pPr>
        <w:tabs>
          <w:tab w:val="num" w:pos="6793"/>
        </w:tabs>
        <w:ind w:left="6793" w:hanging="360"/>
      </w:pPr>
      <w:rPr>
        <w:rFonts w:ascii="Wingdings" w:hAnsi="Wingdings" w:hint="default"/>
      </w:rPr>
    </w:lvl>
  </w:abstractNum>
  <w:abstractNum w:abstractNumId="28" w15:restartNumberingAfterBreak="0">
    <w:nsid w:val="676A0C79"/>
    <w:multiLevelType w:val="singleLevel"/>
    <w:tmpl w:val="195EA6C2"/>
    <w:lvl w:ilvl="0">
      <w:start w:val="1"/>
      <w:numFmt w:val="bullet"/>
      <w:pStyle w:val="Opsommingsteken"/>
      <w:lvlText w:val=""/>
      <w:lvlJc w:val="left"/>
      <w:pPr>
        <w:tabs>
          <w:tab w:val="num" w:pos="425"/>
        </w:tabs>
        <w:ind w:left="425" w:hanging="425"/>
      </w:pPr>
      <w:rPr>
        <w:rFonts w:ascii="Symbol" w:hAnsi="Symbol" w:hint="default"/>
      </w:rPr>
    </w:lvl>
  </w:abstractNum>
  <w:abstractNum w:abstractNumId="29" w15:restartNumberingAfterBreak="0">
    <w:nsid w:val="741352AE"/>
    <w:multiLevelType w:val="multilevel"/>
    <w:tmpl w:val="62C0B676"/>
    <w:lvl w:ilvl="0">
      <w:start w:val="1"/>
      <w:numFmt w:val="lowerLetter"/>
      <w:lvlText w:val="%1."/>
      <w:lvlJc w:val="left"/>
      <w:pPr>
        <w:ind w:left="1381" w:hanging="360"/>
      </w:pPr>
      <w:rPr>
        <w:rFonts w:hint="default"/>
      </w:rPr>
    </w:lvl>
    <w:lvl w:ilvl="1" w:tentative="1">
      <w:start w:val="1"/>
      <w:numFmt w:val="lowerLetter"/>
      <w:lvlText w:val="%2."/>
      <w:lvlJc w:val="left"/>
      <w:pPr>
        <w:ind w:left="2101" w:hanging="360"/>
      </w:pPr>
    </w:lvl>
    <w:lvl w:ilvl="2" w:tentative="1">
      <w:start w:val="1"/>
      <w:numFmt w:val="lowerRoman"/>
      <w:lvlText w:val="%3."/>
      <w:lvlJc w:val="right"/>
      <w:pPr>
        <w:ind w:left="2821" w:hanging="180"/>
      </w:pPr>
    </w:lvl>
    <w:lvl w:ilvl="3" w:tentative="1">
      <w:start w:val="1"/>
      <w:numFmt w:val="decimal"/>
      <w:lvlText w:val="%4."/>
      <w:lvlJc w:val="left"/>
      <w:pPr>
        <w:ind w:left="3541" w:hanging="360"/>
      </w:pPr>
    </w:lvl>
    <w:lvl w:ilvl="4" w:tentative="1">
      <w:start w:val="1"/>
      <w:numFmt w:val="lowerLetter"/>
      <w:lvlText w:val="%5."/>
      <w:lvlJc w:val="left"/>
      <w:pPr>
        <w:ind w:left="4261" w:hanging="360"/>
      </w:pPr>
    </w:lvl>
    <w:lvl w:ilvl="5" w:tentative="1">
      <w:start w:val="1"/>
      <w:numFmt w:val="lowerRoman"/>
      <w:lvlText w:val="%6."/>
      <w:lvlJc w:val="right"/>
      <w:pPr>
        <w:ind w:left="4981" w:hanging="180"/>
      </w:pPr>
    </w:lvl>
    <w:lvl w:ilvl="6" w:tentative="1">
      <w:start w:val="1"/>
      <w:numFmt w:val="decimal"/>
      <w:lvlText w:val="%7."/>
      <w:lvlJc w:val="left"/>
      <w:pPr>
        <w:ind w:left="5701" w:hanging="360"/>
      </w:pPr>
    </w:lvl>
    <w:lvl w:ilvl="7" w:tentative="1">
      <w:start w:val="1"/>
      <w:numFmt w:val="lowerLetter"/>
      <w:lvlText w:val="%8."/>
      <w:lvlJc w:val="left"/>
      <w:pPr>
        <w:ind w:left="6421" w:hanging="360"/>
      </w:pPr>
    </w:lvl>
    <w:lvl w:ilvl="8" w:tentative="1">
      <w:start w:val="1"/>
      <w:numFmt w:val="lowerRoman"/>
      <w:lvlText w:val="%9."/>
      <w:lvlJc w:val="right"/>
      <w:pPr>
        <w:ind w:left="7141" w:hanging="180"/>
      </w:pPr>
    </w:lvl>
  </w:abstractNum>
  <w:abstractNum w:abstractNumId="30" w15:restartNumberingAfterBreak="0">
    <w:nsid w:val="74D3073A"/>
    <w:multiLevelType w:val="multilevel"/>
    <w:tmpl w:val="807CB6C8"/>
    <w:lvl w:ilvl="0">
      <w:start w:val="10"/>
      <w:numFmt w:val="decimal"/>
      <w:lvlText w:val="%1"/>
      <w:lvlJc w:val="left"/>
      <w:pPr>
        <w:tabs>
          <w:tab w:val="num" w:pos="1021"/>
        </w:tabs>
        <w:ind w:left="1021" w:hanging="1021"/>
      </w:pPr>
      <w:rPr>
        <w:rFonts w:ascii="Arial" w:hAnsi="Arial" w:cs="Arial" w:hint="default"/>
        <w:b w:val="0"/>
        <w:i w:val="0"/>
        <w:spacing w:val="22"/>
        <w:sz w:val="20"/>
        <w:szCs w:val="20"/>
        <w:u w:val="none"/>
      </w:rPr>
    </w:lvl>
    <w:lvl w:ilvl="1">
      <w:start w:val="1"/>
      <w:numFmt w:val="decimal"/>
      <w:lvlText w:val="%2."/>
      <w:lvlJc w:val="left"/>
      <w:pPr>
        <w:tabs>
          <w:tab w:val="num" w:pos="1021"/>
        </w:tabs>
        <w:ind w:left="1021" w:hanging="1021"/>
      </w:pPr>
      <w:rPr>
        <w:rFonts w:ascii="Arial" w:eastAsia="Times New Roman" w:hAnsi="Arial" w:cs="Times New Roman"/>
        <w:b w:val="0"/>
        <w:i w:val="0"/>
        <w:spacing w:val="34"/>
        <w:sz w:val="20"/>
        <w:u w:val="none"/>
      </w:rPr>
    </w:lvl>
    <w:lvl w:ilvl="2">
      <w:start w:val="1"/>
      <w:numFmt w:val="decimal"/>
      <w:lvlText w:val="%1.%2.%3"/>
      <w:lvlJc w:val="left"/>
      <w:pPr>
        <w:tabs>
          <w:tab w:val="num" w:pos="2041"/>
        </w:tabs>
        <w:ind w:left="2041" w:hanging="1020"/>
      </w:pPr>
      <w:rPr>
        <w:rFonts w:ascii="Arial" w:hAnsi="Arial" w:hint="default"/>
        <w:b w:val="0"/>
        <w:i w:val="0"/>
        <w:spacing w:val="34"/>
        <w:sz w:val="20"/>
        <w:u w:val="none"/>
      </w:rPr>
    </w:lvl>
    <w:lvl w:ilvl="3">
      <w:start w:val="1"/>
      <w:numFmt w:val="lowerLetter"/>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1" w15:restartNumberingAfterBreak="0">
    <w:nsid w:val="778D25D2"/>
    <w:multiLevelType w:val="hybridMultilevel"/>
    <w:tmpl w:val="62C0B6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A571E13"/>
    <w:multiLevelType w:val="hybridMultilevel"/>
    <w:tmpl w:val="44C25C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A9D1C56"/>
    <w:multiLevelType w:val="hybridMultilevel"/>
    <w:tmpl w:val="86FAAADC"/>
    <w:lvl w:ilvl="0" w:tplc="7CC40BB6">
      <w:start w:val="2"/>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68114664">
    <w:abstractNumId w:val="25"/>
  </w:num>
  <w:num w:numId="2" w16cid:durableId="1575703398">
    <w:abstractNumId w:val="13"/>
  </w:num>
  <w:num w:numId="3" w16cid:durableId="1556811735">
    <w:abstractNumId w:val="10"/>
  </w:num>
  <w:num w:numId="4" w16cid:durableId="922643614">
    <w:abstractNumId w:val="21"/>
  </w:num>
  <w:num w:numId="5" w16cid:durableId="1886138084">
    <w:abstractNumId w:val="28"/>
  </w:num>
  <w:num w:numId="6" w16cid:durableId="286815389">
    <w:abstractNumId w:val="5"/>
  </w:num>
  <w:num w:numId="7" w16cid:durableId="377125796">
    <w:abstractNumId w:val="14"/>
  </w:num>
  <w:num w:numId="8" w16cid:durableId="1780564">
    <w:abstractNumId w:val="6"/>
  </w:num>
  <w:num w:numId="9" w16cid:durableId="1376613034">
    <w:abstractNumId w:val="2"/>
  </w:num>
  <w:num w:numId="10" w16cid:durableId="1216159342">
    <w:abstractNumId w:val="22"/>
  </w:num>
  <w:num w:numId="11" w16cid:durableId="183523746">
    <w:abstractNumId w:val="17"/>
  </w:num>
  <w:num w:numId="12" w16cid:durableId="1413576416">
    <w:abstractNumId w:val="8"/>
  </w:num>
  <w:num w:numId="13" w16cid:durableId="744839060">
    <w:abstractNumId w:val="9"/>
  </w:num>
  <w:num w:numId="14" w16cid:durableId="495920941">
    <w:abstractNumId w:val="23"/>
  </w:num>
  <w:num w:numId="15" w16cid:durableId="1432579840">
    <w:abstractNumId w:val="4"/>
  </w:num>
  <w:num w:numId="16" w16cid:durableId="1132017354">
    <w:abstractNumId w:val="15"/>
  </w:num>
  <w:num w:numId="17" w16cid:durableId="347760788">
    <w:abstractNumId w:val="26"/>
  </w:num>
  <w:num w:numId="18" w16cid:durableId="201408391">
    <w:abstractNumId w:val="7"/>
  </w:num>
  <w:num w:numId="19" w16cid:durableId="1271399727">
    <w:abstractNumId w:val="18"/>
  </w:num>
  <w:num w:numId="20" w16cid:durableId="1293436018">
    <w:abstractNumId w:val="20"/>
  </w:num>
  <w:num w:numId="21" w16cid:durableId="3751519">
    <w:abstractNumId w:val="16"/>
  </w:num>
  <w:num w:numId="22" w16cid:durableId="624194503">
    <w:abstractNumId w:val="11"/>
  </w:num>
  <w:num w:numId="23" w16cid:durableId="354697873">
    <w:abstractNumId w:val="32"/>
  </w:num>
  <w:num w:numId="24" w16cid:durableId="854729060">
    <w:abstractNumId w:val="31"/>
  </w:num>
  <w:num w:numId="25" w16cid:durableId="1152677410">
    <w:abstractNumId w:val="29"/>
  </w:num>
  <w:num w:numId="26" w16cid:durableId="837237354">
    <w:abstractNumId w:val="0"/>
  </w:num>
  <w:num w:numId="27" w16cid:durableId="142745204">
    <w:abstractNumId w:val="12"/>
  </w:num>
  <w:num w:numId="28" w16cid:durableId="1755934503">
    <w:abstractNumId w:val="27"/>
  </w:num>
  <w:num w:numId="29" w16cid:durableId="1402873316">
    <w:abstractNumId w:val="1"/>
  </w:num>
  <w:num w:numId="30" w16cid:durableId="13655477">
    <w:abstractNumId w:val="19"/>
  </w:num>
  <w:num w:numId="31" w16cid:durableId="1587415998">
    <w:abstractNumId w:val="3"/>
  </w:num>
  <w:num w:numId="32" w16cid:durableId="1653486369">
    <w:abstractNumId w:val="15"/>
  </w:num>
  <w:num w:numId="33" w16cid:durableId="143134040">
    <w:abstractNumId w:val="15"/>
  </w:num>
  <w:num w:numId="34" w16cid:durableId="1724131198">
    <w:abstractNumId w:val="30"/>
  </w:num>
  <w:num w:numId="35" w16cid:durableId="190980419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0277371">
    <w:abstractNumId w:val="33"/>
  </w:num>
  <w:num w:numId="37" w16cid:durableId="838815766">
    <w:abstractNumId w:val="24"/>
  </w:num>
  <w:num w:numId="38" w16cid:durableId="771822536">
    <w:abstractNumId w:val="15"/>
  </w:num>
  <w:num w:numId="39" w16cid:durableId="143818018">
    <w:abstractNumId w:val="15"/>
  </w:num>
  <w:num w:numId="40" w16cid:durableId="2145806132">
    <w:abstractNumId w:val="15"/>
  </w:num>
  <w:num w:numId="41" w16cid:durableId="166142614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27"/>
    <w:rsid w:val="0000007D"/>
    <w:rsid w:val="00000678"/>
    <w:rsid w:val="000020D9"/>
    <w:rsid w:val="000050F7"/>
    <w:rsid w:val="00013E24"/>
    <w:rsid w:val="00014784"/>
    <w:rsid w:val="0002699B"/>
    <w:rsid w:val="000309F0"/>
    <w:rsid w:val="00034871"/>
    <w:rsid w:val="000443DD"/>
    <w:rsid w:val="00045879"/>
    <w:rsid w:val="00047787"/>
    <w:rsid w:val="00047E94"/>
    <w:rsid w:val="00050B71"/>
    <w:rsid w:val="000557E2"/>
    <w:rsid w:val="000573E8"/>
    <w:rsid w:val="00061A53"/>
    <w:rsid w:val="00066068"/>
    <w:rsid w:val="000668B8"/>
    <w:rsid w:val="00066EA9"/>
    <w:rsid w:val="0007134E"/>
    <w:rsid w:val="000735F6"/>
    <w:rsid w:val="00074A1B"/>
    <w:rsid w:val="00083042"/>
    <w:rsid w:val="000836A3"/>
    <w:rsid w:val="00085871"/>
    <w:rsid w:val="00085C0C"/>
    <w:rsid w:val="00097AA0"/>
    <w:rsid w:val="000A4F41"/>
    <w:rsid w:val="000A7E5D"/>
    <w:rsid w:val="000B4189"/>
    <w:rsid w:val="000B5F29"/>
    <w:rsid w:val="000B67A9"/>
    <w:rsid w:val="000C74BC"/>
    <w:rsid w:val="000D50BA"/>
    <w:rsid w:val="000E2EB0"/>
    <w:rsid w:val="000E49E5"/>
    <w:rsid w:val="000E53C1"/>
    <w:rsid w:val="000E67A5"/>
    <w:rsid w:val="000F3E1C"/>
    <w:rsid w:val="000F4CA4"/>
    <w:rsid w:val="000F56CC"/>
    <w:rsid w:val="001011CC"/>
    <w:rsid w:val="001054F5"/>
    <w:rsid w:val="001207FA"/>
    <w:rsid w:val="00121BD0"/>
    <w:rsid w:val="00124999"/>
    <w:rsid w:val="00126E62"/>
    <w:rsid w:val="00140351"/>
    <w:rsid w:val="00140E36"/>
    <w:rsid w:val="0014370E"/>
    <w:rsid w:val="0014733A"/>
    <w:rsid w:val="00151427"/>
    <w:rsid w:val="001705D7"/>
    <w:rsid w:val="00170D2C"/>
    <w:rsid w:val="0017150E"/>
    <w:rsid w:val="00171E8E"/>
    <w:rsid w:val="00172878"/>
    <w:rsid w:val="0017729E"/>
    <w:rsid w:val="00180128"/>
    <w:rsid w:val="001810DA"/>
    <w:rsid w:val="0018155B"/>
    <w:rsid w:val="00186C4E"/>
    <w:rsid w:val="00191341"/>
    <w:rsid w:val="001915A9"/>
    <w:rsid w:val="00193BB8"/>
    <w:rsid w:val="001A0D58"/>
    <w:rsid w:val="001A21D7"/>
    <w:rsid w:val="001A23BA"/>
    <w:rsid w:val="001A3CB8"/>
    <w:rsid w:val="001B273E"/>
    <w:rsid w:val="001B438B"/>
    <w:rsid w:val="001B5ED4"/>
    <w:rsid w:val="001B66A0"/>
    <w:rsid w:val="001C08A9"/>
    <w:rsid w:val="001D059C"/>
    <w:rsid w:val="001D1276"/>
    <w:rsid w:val="001E38F5"/>
    <w:rsid w:val="001F0479"/>
    <w:rsid w:val="001F483D"/>
    <w:rsid w:val="001F720E"/>
    <w:rsid w:val="001F7F12"/>
    <w:rsid w:val="00210B47"/>
    <w:rsid w:val="00217B97"/>
    <w:rsid w:val="0022410B"/>
    <w:rsid w:val="00233012"/>
    <w:rsid w:val="002340C8"/>
    <w:rsid w:val="0023475A"/>
    <w:rsid w:val="002400CE"/>
    <w:rsid w:val="002409A9"/>
    <w:rsid w:val="0024170D"/>
    <w:rsid w:val="002426D0"/>
    <w:rsid w:val="00251E74"/>
    <w:rsid w:val="00253085"/>
    <w:rsid w:val="0025471D"/>
    <w:rsid w:val="0025580F"/>
    <w:rsid w:val="00256518"/>
    <w:rsid w:val="00260C4C"/>
    <w:rsid w:val="00263170"/>
    <w:rsid w:val="00263C61"/>
    <w:rsid w:val="00270B04"/>
    <w:rsid w:val="0027743F"/>
    <w:rsid w:val="002778D3"/>
    <w:rsid w:val="00277F88"/>
    <w:rsid w:val="0028076B"/>
    <w:rsid w:val="002844EB"/>
    <w:rsid w:val="00287C43"/>
    <w:rsid w:val="0029414B"/>
    <w:rsid w:val="0029692C"/>
    <w:rsid w:val="002A0C21"/>
    <w:rsid w:val="002A1648"/>
    <w:rsid w:val="002A5D8D"/>
    <w:rsid w:val="002A730C"/>
    <w:rsid w:val="002A77B7"/>
    <w:rsid w:val="002B5CB2"/>
    <w:rsid w:val="002B7AF4"/>
    <w:rsid w:val="002B7E83"/>
    <w:rsid w:val="002C1610"/>
    <w:rsid w:val="002C3E6D"/>
    <w:rsid w:val="002C6639"/>
    <w:rsid w:val="002D0C1D"/>
    <w:rsid w:val="002D7632"/>
    <w:rsid w:val="002E0785"/>
    <w:rsid w:val="002E1CE8"/>
    <w:rsid w:val="002E7EC4"/>
    <w:rsid w:val="002F64B1"/>
    <w:rsid w:val="002F7B2F"/>
    <w:rsid w:val="00311F0F"/>
    <w:rsid w:val="00314614"/>
    <w:rsid w:val="00315389"/>
    <w:rsid w:val="00320D8E"/>
    <w:rsid w:val="0032315B"/>
    <w:rsid w:val="00323525"/>
    <w:rsid w:val="00327C8D"/>
    <w:rsid w:val="003304F1"/>
    <w:rsid w:val="00331709"/>
    <w:rsid w:val="00336A22"/>
    <w:rsid w:val="00342002"/>
    <w:rsid w:val="0034212E"/>
    <w:rsid w:val="003433D1"/>
    <w:rsid w:val="00346203"/>
    <w:rsid w:val="00350F13"/>
    <w:rsid w:val="00361A8C"/>
    <w:rsid w:val="00363170"/>
    <w:rsid w:val="00363D3B"/>
    <w:rsid w:val="00384CD8"/>
    <w:rsid w:val="00386690"/>
    <w:rsid w:val="00393647"/>
    <w:rsid w:val="003A06EA"/>
    <w:rsid w:val="003A093F"/>
    <w:rsid w:val="003A6C2D"/>
    <w:rsid w:val="003A6CD4"/>
    <w:rsid w:val="003B3B77"/>
    <w:rsid w:val="003B4B87"/>
    <w:rsid w:val="003C5032"/>
    <w:rsid w:val="003C5F69"/>
    <w:rsid w:val="003D2928"/>
    <w:rsid w:val="003D361C"/>
    <w:rsid w:val="003D42F5"/>
    <w:rsid w:val="003D553E"/>
    <w:rsid w:val="003D6834"/>
    <w:rsid w:val="003D7FA1"/>
    <w:rsid w:val="003E2377"/>
    <w:rsid w:val="003E3566"/>
    <w:rsid w:val="003E5473"/>
    <w:rsid w:val="003E5C7F"/>
    <w:rsid w:val="003F0489"/>
    <w:rsid w:val="003F62B1"/>
    <w:rsid w:val="003F636F"/>
    <w:rsid w:val="004042F7"/>
    <w:rsid w:val="00404FC8"/>
    <w:rsid w:val="00412002"/>
    <w:rsid w:val="0041221A"/>
    <w:rsid w:val="00421953"/>
    <w:rsid w:val="00421D5F"/>
    <w:rsid w:val="00426904"/>
    <w:rsid w:val="00427EA1"/>
    <w:rsid w:val="0043089A"/>
    <w:rsid w:val="00431BC9"/>
    <w:rsid w:val="00437217"/>
    <w:rsid w:val="00437B57"/>
    <w:rsid w:val="004424AB"/>
    <w:rsid w:val="00443152"/>
    <w:rsid w:val="004439A9"/>
    <w:rsid w:val="00444434"/>
    <w:rsid w:val="0045380F"/>
    <w:rsid w:val="0045463C"/>
    <w:rsid w:val="004611A6"/>
    <w:rsid w:val="0046174B"/>
    <w:rsid w:val="00480561"/>
    <w:rsid w:val="004810B0"/>
    <w:rsid w:val="004972CA"/>
    <w:rsid w:val="00497CB7"/>
    <w:rsid w:val="004A1383"/>
    <w:rsid w:val="004A2846"/>
    <w:rsid w:val="004A46D6"/>
    <w:rsid w:val="004A4E5A"/>
    <w:rsid w:val="004A6D1B"/>
    <w:rsid w:val="004B6D83"/>
    <w:rsid w:val="004C6DA3"/>
    <w:rsid w:val="004D1EBB"/>
    <w:rsid w:val="004D3186"/>
    <w:rsid w:val="004D72B2"/>
    <w:rsid w:val="004D7358"/>
    <w:rsid w:val="004E59CA"/>
    <w:rsid w:val="004F2328"/>
    <w:rsid w:val="004F31B1"/>
    <w:rsid w:val="00502BCE"/>
    <w:rsid w:val="005112D9"/>
    <w:rsid w:val="00516FBC"/>
    <w:rsid w:val="00520D5F"/>
    <w:rsid w:val="00525AFA"/>
    <w:rsid w:val="00526FC4"/>
    <w:rsid w:val="00533E7A"/>
    <w:rsid w:val="00547BB3"/>
    <w:rsid w:val="005503DD"/>
    <w:rsid w:val="005541C2"/>
    <w:rsid w:val="00570623"/>
    <w:rsid w:val="00571DC1"/>
    <w:rsid w:val="00573B69"/>
    <w:rsid w:val="00574E40"/>
    <w:rsid w:val="0057684E"/>
    <w:rsid w:val="00582B24"/>
    <w:rsid w:val="0059580D"/>
    <w:rsid w:val="005B16A2"/>
    <w:rsid w:val="005C2E68"/>
    <w:rsid w:val="005C5753"/>
    <w:rsid w:val="005C75A8"/>
    <w:rsid w:val="005D2941"/>
    <w:rsid w:val="005D342B"/>
    <w:rsid w:val="005D3AFB"/>
    <w:rsid w:val="005D4D7C"/>
    <w:rsid w:val="005D62D1"/>
    <w:rsid w:val="005E0EB8"/>
    <w:rsid w:val="005E59DC"/>
    <w:rsid w:val="005F5D17"/>
    <w:rsid w:val="0060272D"/>
    <w:rsid w:val="00602D0E"/>
    <w:rsid w:val="00611759"/>
    <w:rsid w:val="006128C0"/>
    <w:rsid w:val="00614862"/>
    <w:rsid w:val="00615246"/>
    <w:rsid w:val="00616AAA"/>
    <w:rsid w:val="006172AC"/>
    <w:rsid w:val="00623E1B"/>
    <w:rsid w:val="00633BCE"/>
    <w:rsid w:val="00637238"/>
    <w:rsid w:val="00650EBE"/>
    <w:rsid w:val="0065592A"/>
    <w:rsid w:val="00656F47"/>
    <w:rsid w:val="00663A3D"/>
    <w:rsid w:val="00670062"/>
    <w:rsid w:val="00671E9B"/>
    <w:rsid w:val="00677C9D"/>
    <w:rsid w:val="0068501A"/>
    <w:rsid w:val="00690026"/>
    <w:rsid w:val="006933FA"/>
    <w:rsid w:val="0069783C"/>
    <w:rsid w:val="00697842"/>
    <w:rsid w:val="006A2045"/>
    <w:rsid w:val="006A6DD7"/>
    <w:rsid w:val="006D4A45"/>
    <w:rsid w:val="006D4FB6"/>
    <w:rsid w:val="006D7CD8"/>
    <w:rsid w:val="006F1C5C"/>
    <w:rsid w:val="006F3CE4"/>
    <w:rsid w:val="006F66B0"/>
    <w:rsid w:val="006F6B41"/>
    <w:rsid w:val="00702C17"/>
    <w:rsid w:val="007041F5"/>
    <w:rsid w:val="00716588"/>
    <w:rsid w:val="0072431D"/>
    <w:rsid w:val="00725743"/>
    <w:rsid w:val="00736C90"/>
    <w:rsid w:val="00750B11"/>
    <w:rsid w:val="007676FE"/>
    <w:rsid w:val="00773267"/>
    <w:rsid w:val="00777055"/>
    <w:rsid w:val="007803EE"/>
    <w:rsid w:val="007808ED"/>
    <w:rsid w:val="00781CC4"/>
    <w:rsid w:val="0078617F"/>
    <w:rsid w:val="00795781"/>
    <w:rsid w:val="00796BC6"/>
    <w:rsid w:val="007B0745"/>
    <w:rsid w:val="007B3D04"/>
    <w:rsid w:val="007C337D"/>
    <w:rsid w:val="007C4A6F"/>
    <w:rsid w:val="007E3B24"/>
    <w:rsid w:val="007F58DA"/>
    <w:rsid w:val="00803C74"/>
    <w:rsid w:val="0081093D"/>
    <w:rsid w:val="00810C4C"/>
    <w:rsid w:val="00815464"/>
    <w:rsid w:val="00816C40"/>
    <w:rsid w:val="00820D1D"/>
    <w:rsid w:val="008222AD"/>
    <w:rsid w:val="00822D0F"/>
    <w:rsid w:val="008230F5"/>
    <w:rsid w:val="00825A30"/>
    <w:rsid w:val="00826D23"/>
    <w:rsid w:val="0083100F"/>
    <w:rsid w:val="00831062"/>
    <w:rsid w:val="008323BD"/>
    <w:rsid w:val="0083644C"/>
    <w:rsid w:val="00850D76"/>
    <w:rsid w:val="00850E15"/>
    <w:rsid w:val="00852014"/>
    <w:rsid w:val="00855940"/>
    <w:rsid w:val="00861957"/>
    <w:rsid w:val="00861A23"/>
    <w:rsid w:val="008718BE"/>
    <w:rsid w:val="008719F0"/>
    <w:rsid w:val="00883F95"/>
    <w:rsid w:val="008913EB"/>
    <w:rsid w:val="00893EFF"/>
    <w:rsid w:val="008A2883"/>
    <w:rsid w:val="008A6C92"/>
    <w:rsid w:val="008B76FE"/>
    <w:rsid w:val="008D237D"/>
    <w:rsid w:val="008D5744"/>
    <w:rsid w:val="008D5CC5"/>
    <w:rsid w:val="008D77C2"/>
    <w:rsid w:val="008D797E"/>
    <w:rsid w:val="008E0410"/>
    <w:rsid w:val="008E0EBE"/>
    <w:rsid w:val="008E2330"/>
    <w:rsid w:val="008E447D"/>
    <w:rsid w:val="008F3F33"/>
    <w:rsid w:val="00901EFC"/>
    <w:rsid w:val="00902FB6"/>
    <w:rsid w:val="00907AE4"/>
    <w:rsid w:val="00914576"/>
    <w:rsid w:val="00915D84"/>
    <w:rsid w:val="0092065E"/>
    <w:rsid w:val="00922B1D"/>
    <w:rsid w:val="009303EB"/>
    <w:rsid w:val="0093263D"/>
    <w:rsid w:val="00934638"/>
    <w:rsid w:val="00937665"/>
    <w:rsid w:val="009532A8"/>
    <w:rsid w:val="00954E27"/>
    <w:rsid w:val="00956872"/>
    <w:rsid w:val="00967BB8"/>
    <w:rsid w:val="009715DA"/>
    <w:rsid w:val="0098050D"/>
    <w:rsid w:val="00983174"/>
    <w:rsid w:val="00984FE9"/>
    <w:rsid w:val="00986269"/>
    <w:rsid w:val="00993CF3"/>
    <w:rsid w:val="009950D6"/>
    <w:rsid w:val="009A4DAB"/>
    <w:rsid w:val="009A5327"/>
    <w:rsid w:val="009A6BB4"/>
    <w:rsid w:val="009A7733"/>
    <w:rsid w:val="009B0B11"/>
    <w:rsid w:val="009B258D"/>
    <w:rsid w:val="009B3A4C"/>
    <w:rsid w:val="009B4AEA"/>
    <w:rsid w:val="009B7971"/>
    <w:rsid w:val="009C3256"/>
    <w:rsid w:val="009C7FF3"/>
    <w:rsid w:val="009D42B6"/>
    <w:rsid w:val="009D7516"/>
    <w:rsid w:val="009E0D11"/>
    <w:rsid w:val="009E389A"/>
    <w:rsid w:val="009E618A"/>
    <w:rsid w:val="009F147D"/>
    <w:rsid w:val="009F3A3D"/>
    <w:rsid w:val="00A05451"/>
    <w:rsid w:val="00A175C6"/>
    <w:rsid w:val="00A20E16"/>
    <w:rsid w:val="00A21267"/>
    <w:rsid w:val="00A3142D"/>
    <w:rsid w:val="00A34DEE"/>
    <w:rsid w:val="00A34E21"/>
    <w:rsid w:val="00A47867"/>
    <w:rsid w:val="00A60FE4"/>
    <w:rsid w:val="00A66BFE"/>
    <w:rsid w:val="00A71BEE"/>
    <w:rsid w:val="00A8019D"/>
    <w:rsid w:val="00A85669"/>
    <w:rsid w:val="00A8695C"/>
    <w:rsid w:val="00A91290"/>
    <w:rsid w:val="00A929F1"/>
    <w:rsid w:val="00A9708C"/>
    <w:rsid w:val="00AA2979"/>
    <w:rsid w:val="00AB24A1"/>
    <w:rsid w:val="00AB4FA3"/>
    <w:rsid w:val="00AB6785"/>
    <w:rsid w:val="00AB743B"/>
    <w:rsid w:val="00AC6A64"/>
    <w:rsid w:val="00AC7FE5"/>
    <w:rsid w:val="00AD1C5A"/>
    <w:rsid w:val="00AD2EF0"/>
    <w:rsid w:val="00AD3A2D"/>
    <w:rsid w:val="00AD4968"/>
    <w:rsid w:val="00AD4D67"/>
    <w:rsid w:val="00AE6D6F"/>
    <w:rsid w:val="00AF654C"/>
    <w:rsid w:val="00B126DB"/>
    <w:rsid w:val="00B130AA"/>
    <w:rsid w:val="00B13268"/>
    <w:rsid w:val="00B134D0"/>
    <w:rsid w:val="00B37401"/>
    <w:rsid w:val="00B41495"/>
    <w:rsid w:val="00B46507"/>
    <w:rsid w:val="00B530FC"/>
    <w:rsid w:val="00B533E4"/>
    <w:rsid w:val="00B673EB"/>
    <w:rsid w:val="00B70528"/>
    <w:rsid w:val="00B71ADA"/>
    <w:rsid w:val="00B72EAC"/>
    <w:rsid w:val="00B741A5"/>
    <w:rsid w:val="00B74319"/>
    <w:rsid w:val="00B7606F"/>
    <w:rsid w:val="00B76624"/>
    <w:rsid w:val="00B76860"/>
    <w:rsid w:val="00B85FBC"/>
    <w:rsid w:val="00B92FF3"/>
    <w:rsid w:val="00B940A6"/>
    <w:rsid w:val="00B96C1C"/>
    <w:rsid w:val="00B96DC3"/>
    <w:rsid w:val="00BA0039"/>
    <w:rsid w:val="00BA4178"/>
    <w:rsid w:val="00BA740D"/>
    <w:rsid w:val="00BB1BE7"/>
    <w:rsid w:val="00BB5493"/>
    <w:rsid w:val="00BB5F5A"/>
    <w:rsid w:val="00BC7787"/>
    <w:rsid w:val="00BD6C1E"/>
    <w:rsid w:val="00BD786D"/>
    <w:rsid w:val="00BE19EC"/>
    <w:rsid w:val="00BE3C5A"/>
    <w:rsid w:val="00BE75A4"/>
    <w:rsid w:val="00BE7B7B"/>
    <w:rsid w:val="00BF1C85"/>
    <w:rsid w:val="00C01BC7"/>
    <w:rsid w:val="00C03450"/>
    <w:rsid w:val="00C0513B"/>
    <w:rsid w:val="00C05DC8"/>
    <w:rsid w:val="00C11C4C"/>
    <w:rsid w:val="00C13434"/>
    <w:rsid w:val="00C13822"/>
    <w:rsid w:val="00C14C89"/>
    <w:rsid w:val="00C156D7"/>
    <w:rsid w:val="00C2085D"/>
    <w:rsid w:val="00C20A63"/>
    <w:rsid w:val="00C26512"/>
    <w:rsid w:val="00C27CB6"/>
    <w:rsid w:val="00C31703"/>
    <w:rsid w:val="00C35A7A"/>
    <w:rsid w:val="00C368E9"/>
    <w:rsid w:val="00C408A0"/>
    <w:rsid w:val="00C46A94"/>
    <w:rsid w:val="00C47A8C"/>
    <w:rsid w:val="00C524AD"/>
    <w:rsid w:val="00C5527F"/>
    <w:rsid w:val="00C5683D"/>
    <w:rsid w:val="00C5755E"/>
    <w:rsid w:val="00C622A6"/>
    <w:rsid w:val="00C85CD1"/>
    <w:rsid w:val="00C91483"/>
    <w:rsid w:val="00C914F1"/>
    <w:rsid w:val="00C9397A"/>
    <w:rsid w:val="00CA5909"/>
    <w:rsid w:val="00CA6FFB"/>
    <w:rsid w:val="00CB5AFA"/>
    <w:rsid w:val="00D0096F"/>
    <w:rsid w:val="00D03975"/>
    <w:rsid w:val="00D053D0"/>
    <w:rsid w:val="00D1146B"/>
    <w:rsid w:val="00D20FC7"/>
    <w:rsid w:val="00D27B5D"/>
    <w:rsid w:val="00D35709"/>
    <w:rsid w:val="00D36050"/>
    <w:rsid w:val="00D40974"/>
    <w:rsid w:val="00D44FFF"/>
    <w:rsid w:val="00D45594"/>
    <w:rsid w:val="00D52A68"/>
    <w:rsid w:val="00D57394"/>
    <w:rsid w:val="00D66BDF"/>
    <w:rsid w:val="00D735FB"/>
    <w:rsid w:val="00D91747"/>
    <w:rsid w:val="00D9205E"/>
    <w:rsid w:val="00D92B42"/>
    <w:rsid w:val="00D950E9"/>
    <w:rsid w:val="00DA43A3"/>
    <w:rsid w:val="00DA7ED2"/>
    <w:rsid w:val="00DB60B6"/>
    <w:rsid w:val="00DC02E7"/>
    <w:rsid w:val="00DC233E"/>
    <w:rsid w:val="00DC246F"/>
    <w:rsid w:val="00DC6E54"/>
    <w:rsid w:val="00DC73E0"/>
    <w:rsid w:val="00DD28A2"/>
    <w:rsid w:val="00DE2936"/>
    <w:rsid w:val="00DE29B4"/>
    <w:rsid w:val="00DF4624"/>
    <w:rsid w:val="00DF4D4F"/>
    <w:rsid w:val="00E079FA"/>
    <w:rsid w:val="00E1113B"/>
    <w:rsid w:val="00E1363A"/>
    <w:rsid w:val="00E2187D"/>
    <w:rsid w:val="00E225F7"/>
    <w:rsid w:val="00E239E5"/>
    <w:rsid w:val="00E26828"/>
    <w:rsid w:val="00E26DEF"/>
    <w:rsid w:val="00E37972"/>
    <w:rsid w:val="00E419B9"/>
    <w:rsid w:val="00E4570E"/>
    <w:rsid w:val="00E50A1A"/>
    <w:rsid w:val="00E511D5"/>
    <w:rsid w:val="00E544A4"/>
    <w:rsid w:val="00E558A0"/>
    <w:rsid w:val="00E56433"/>
    <w:rsid w:val="00E72814"/>
    <w:rsid w:val="00E72B75"/>
    <w:rsid w:val="00E97768"/>
    <w:rsid w:val="00EB42B1"/>
    <w:rsid w:val="00EB50E6"/>
    <w:rsid w:val="00EC01A5"/>
    <w:rsid w:val="00EC394F"/>
    <w:rsid w:val="00EC6E17"/>
    <w:rsid w:val="00ED0B4B"/>
    <w:rsid w:val="00ED34C5"/>
    <w:rsid w:val="00ED5208"/>
    <w:rsid w:val="00EE2989"/>
    <w:rsid w:val="00EF462E"/>
    <w:rsid w:val="00EF6B34"/>
    <w:rsid w:val="00F02E92"/>
    <w:rsid w:val="00F0362F"/>
    <w:rsid w:val="00F05CEA"/>
    <w:rsid w:val="00F07495"/>
    <w:rsid w:val="00F10CBC"/>
    <w:rsid w:val="00F11DC2"/>
    <w:rsid w:val="00F13CF0"/>
    <w:rsid w:val="00F22177"/>
    <w:rsid w:val="00F25115"/>
    <w:rsid w:val="00F30F31"/>
    <w:rsid w:val="00F33223"/>
    <w:rsid w:val="00F37605"/>
    <w:rsid w:val="00F4087B"/>
    <w:rsid w:val="00F40ADE"/>
    <w:rsid w:val="00F47085"/>
    <w:rsid w:val="00F512DA"/>
    <w:rsid w:val="00F537D9"/>
    <w:rsid w:val="00F61406"/>
    <w:rsid w:val="00F62933"/>
    <w:rsid w:val="00F704B2"/>
    <w:rsid w:val="00F76516"/>
    <w:rsid w:val="00F827E6"/>
    <w:rsid w:val="00F8322F"/>
    <w:rsid w:val="00F8343D"/>
    <w:rsid w:val="00F84D02"/>
    <w:rsid w:val="00F8546C"/>
    <w:rsid w:val="00F87798"/>
    <w:rsid w:val="00F953F6"/>
    <w:rsid w:val="00FA5459"/>
    <w:rsid w:val="00FB008E"/>
    <w:rsid w:val="00FB21F3"/>
    <w:rsid w:val="00FB4F67"/>
    <w:rsid w:val="00FB6B17"/>
    <w:rsid w:val="00FB6F56"/>
    <w:rsid w:val="00FC523C"/>
    <w:rsid w:val="00FC5BAF"/>
    <w:rsid w:val="00FD0170"/>
    <w:rsid w:val="00FD09A3"/>
    <w:rsid w:val="00FD1CE5"/>
    <w:rsid w:val="00FD274C"/>
    <w:rsid w:val="00FD425A"/>
    <w:rsid w:val="00FE4FF2"/>
    <w:rsid w:val="00FE61ED"/>
    <w:rsid w:val="00FF0385"/>
    <w:rsid w:val="00FF7C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9DC54"/>
  <w15:docId w15:val="{4332F7FF-DE77-41A2-B2E0-E345DFDD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45879"/>
    <w:pPr>
      <w:spacing w:line="252" w:lineRule="auto"/>
    </w:pPr>
    <w:rPr>
      <w:rFonts w:ascii="Arial" w:hAnsi="Arial"/>
    </w:rPr>
  </w:style>
  <w:style w:type="paragraph" w:styleId="Kop1">
    <w:name w:val="heading 1"/>
    <w:basedOn w:val="Standaard"/>
    <w:next w:val="Standaard"/>
    <w:qFormat/>
    <w:rsid w:val="0025580F"/>
    <w:pPr>
      <w:keepNext/>
      <w:numPr>
        <w:numId w:val="2"/>
      </w:numPr>
      <w:spacing w:after="260"/>
      <w:outlineLvl w:val="0"/>
    </w:pPr>
    <w:rPr>
      <w:b/>
      <w:caps/>
    </w:rPr>
  </w:style>
  <w:style w:type="paragraph" w:styleId="Kop2">
    <w:name w:val="heading 2"/>
    <w:basedOn w:val="Standaard"/>
    <w:next w:val="Standaard"/>
    <w:qFormat/>
    <w:rsid w:val="0025580F"/>
    <w:pPr>
      <w:numPr>
        <w:ilvl w:val="1"/>
        <w:numId w:val="2"/>
      </w:numPr>
      <w:outlineLvl w:val="1"/>
    </w:pPr>
    <w:rPr>
      <w:b/>
    </w:rPr>
  </w:style>
  <w:style w:type="paragraph" w:styleId="Kop3">
    <w:name w:val="heading 3"/>
    <w:basedOn w:val="Standaard"/>
    <w:next w:val="Standaard"/>
    <w:qFormat/>
    <w:rsid w:val="0025580F"/>
    <w:pPr>
      <w:numPr>
        <w:ilvl w:val="2"/>
        <w:numId w:val="2"/>
      </w:numPr>
      <w:outlineLvl w:val="2"/>
    </w:pPr>
  </w:style>
  <w:style w:type="paragraph" w:styleId="Kop4">
    <w:name w:val="heading 4"/>
    <w:basedOn w:val="Standaard"/>
    <w:next w:val="Standaard"/>
    <w:qFormat/>
    <w:rsid w:val="0025580F"/>
    <w:pPr>
      <w:numPr>
        <w:ilvl w:val="3"/>
        <w:numId w:val="2"/>
      </w:numPr>
      <w:outlineLvl w:val="3"/>
    </w:pPr>
  </w:style>
  <w:style w:type="paragraph" w:styleId="Kop5">
    <w:name w:val="heading 5"/>
    <w:basedOn w:val="Standaard"/>
    <w:next w:val="Standaard"/>
    <w:qFormat/>
    <w:rsid w:val="0025580F"/>
    <w:pPr>
      <w:outlineLvl w:val="4"/>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qFormat/>
    <w:pPr>
      <w:spacing w:after="260"/>
      <w:ind w:left="1418" w:right="1418"/>
    </w:pPr>
    <w:rPr>
      <w:i/>
    </w:rPr>
  </w:style>
  <w:style w:type="paragraph" w:styleId="Koptekst">
    <w:name w:val="header"/>
    <w:basedOn w:val="Standaard"/>
    <w:link w:val="KoptekstChar"/>
    <w:uiPriority w:val="99"/>
    <w:pPr>
      <w:tabs>
        <w:tab w:val="left" w:pos="7598"/>
      </w:tabs>
      <w:spacing w:line="260" w:lineRule="exact"/>
    </w:pPr>
    <w:rPr>
      <w:sz w:val="16"/>
    </w:rPr>
  </w:style>
  <w:style w:type="character" w:styleId="Paginanummer">
    <w:name w:val="page number"/>
    <w:basedOn w:val="Standaardalinea-lettertype"/>
    <w:rsid w:val="0025580F"/>
    <w:rPr>
      <w:rFonts w:ascii="Arial" w:hAnsi="Arial"/>
      <w:sz w:val="14"/>
    </w:rPr>
  </w:style>
  <w:style w:type="paragraph" w:styleId="Standaardinspringing">
    <w:name w:val="Normal Indent"/>
    <w:basedOn w:val="Standaard"/>
    <w:pPr>
      <w:spacing w:after="260"/>
      <w:ind w:left="1021"/>
    </w:pPr>
  </w:style>
  <w:style w:type="character" w:styleId="Voetnootmarkering">
    <w:name w:val="footnote reference"/>
    <w:basedOn w:val="Standaardalinea-lettertype"/>
    <w:semiHidden/>
    <w:rsid w:val="003D553E"/>
    <w:rPr>
      <w:rFonts w:ascii="Arial" w:hAnsi="Arial"/>
      <w:sz w:val="16"/>
      <w:vertAlign w:val="superscript"/>
    </w:rPr>
  </w:style>
  <w:style w:type="paragraph" w:styleId="Voetnoottekst">
    <w:name w:val="footnote text"/>
    <w:basedOn w:val="Standaard"/>
    <w:semiHidden/>
    <w:pPr>
      <w:keepLines/>
      <w:tabs>
        <w:tab w:val="left" w:pos="425"/>
      </w:tabs>
      <w:spacing w:before="80" w:after="80"/>
      <w:ind w:left="425" w:hanging="425"/>
    </w:pPr>
    <w:rPr>
      <w:sz w:val="16"/>
    </w:rPr>
  </w:style>
  <w:style w:type="paragraph" w:styleId="Voettekst">
    <w:name w:val="footer"/>
    <w:basedOn w:val="Standaard"/>
    <w:link w:val="VoettekstChar"/>
    <w:uiPriority w:val="99"/>
    <w:pPr>
      <w:widowControl w:val="0"/>
      <w:tabs>
        <w:tab w:val="right" w:pos="9072"/>
      </w:tabs>
    </w:pPr>
    <w:rPr>
      <w:sz w:val="16"/>
    </w:rPr>
  </w:style>
  <w:style w:type="paragraph" w:customStyle="1" w:styleId="Alineanummering1">
    <w:name w:val="Alineanummering 1"/>
    <w:basedOn w:val="Standaard"/>
    <w:link w:val="Alineanummering1Char"/>
    <w:rsid w:val="0025580F"/>
    <w:pPr>
      <w:numPr>
        <w:numId w:val="33"/>
      </w:numPr>
      <w:spacing w:after="260"/>
    </w:pPr>
    <w:rPr>
      <w:b/>
    </w:rPr>
  </w:style>
  <w:style w:type="paragraph" w:customStyle="1" w:styleId="Alineanummering2">
    <w:name w:val="Alineanummering 2"/>
    <w:basedOn w:val="Standaard"/>
    <w:rsid w:val="0025580F"/>
    <w:pPr>
      <w:numPr>
        <w:ilvl w:val="1"/>
        <w:numId w:val="33"/>
      </w:numPr>
      <w:spacing w:after="260"/>
    </w:pPr>
  </w:style>
  <w:style w:type="paragraph" w:customStyle="1" w:styleId="Alineanummering3">
    <w:name w:val="Alineanummering 3"/>
    <w:basedOn w:val="Standaard"/>
    <w:rsid w:val="0025580F"/>
    <w:pPr>
      <w:numPr>
        <w:ilvl w:val="2"/>
        <w:numId w:val="33"/>
      </w:numPr>
      <w:spacing w:after="260"/>
    </w:pPr>
  </w:style>
  <w:style w:type="paragraph" w:customStyle="1" w:styleId="Alineanummering4">
    <w:name w:val="Alineanummering 4"/>
    <w:basedOn w:val="Standaard"/>
    <w:rsid w:val="0025580F"/>
    <w:pPr>
      <w:numPr>
        <w:ilvl w:val="3"/>
        <w:numId w:val="33"/>
      </w:numPr>
      <w:spacing w:after="260"/>
    </w:pPr>
  </w:style>
  <w:style w:type="paragraph" w:customStyle="1" w:styleId="Alineanummering5">
    <w:name w:val="Alineanummering 5"/>
    <w:basedOn w:val="Standaard"/>
    <w:rsid w:val="0025580F"/>
    <w:pPr>
      <w:numPr>
        <w:ilvl w:val="4"/>
        <w:numId w:val="33"/>
      </w:numPr>
    </w:pPr>
    <w:rPr>
      <w:b/>
    </w:rPr>
  </w:style>
  <w:style w:type="paragraph" w:customStyle="1" w:styleId="NB">
    <w:name w:val="NB"/>
    <w:basedOn w:val="Standaard"/>
    <w:next w:val="Standaard"/>
    <w:pPr>
      <w:spacing w:after="260"/>
      <w:ind w:left="2127" w:right="1418" w:hanging="709"/>
    </w:pPr>
  </w:style>
  <w:style w:type="paragraph" w:customStyle="1" w:styleId="Nummering">
    <w:name w:val="Nummering"/>
    <w:basedOn w:val="Standaard"/>
    <w:rsid w:val="0025580F"/>
    <w:pPr>
      <w:numPr>
        <w:numId w:val="3"/>
      </w:numPr>
      <w:tabs>
        <w:tab w:val="left" w:pos="1021"/>
        <w:tab w:val="left" w:pos="1446"/>
        <w:tab w:val="left" w:pos="2041"/>
        <w:tab w:val="left" w:pos="2466"/>
        <w:tab w:val="left" w:pos="2552"/>
        <w:tab w:val="left" w:pos="2977"/>
      </w:tabs>
    </w:pPr>
  </w:style>
  <w:style w:type="paragraph" w:customStyle="1" w:styleId="Nummering2">
    <w:name w:val="Nummering2"/>
    <w:basedOn w:val="Standaard"/>
    <w:rsid w:val="0025580F"/>
    <w:pPr>
      <w:numPr>
        <w:numId w:val="4"/>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pPr>
      <w:numPr>
        <w:numId w:val="5"/>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rsid w:val="0025580F"/>
    <w:pPr>
      <w:numPr>
        <w:numId w:val="6"/>
      </w:numPr>
      <w:tabs>
        <w:tab w:val="left" w:pos="1021"/>
        <w:tab w:val="left" w:pos="1446"/>
        <w:tab w:val="left" w:pos="2041"/>
        <w:tab w:val="left" w:pos="2466"/>
        <w:tab w:val="left" w:pos="2552"/>
        <w:tab w:val="left" w:pos="2977"/>
      </w:tabs>
    </w:pPr>
  </w:style>
  <w:style w:type="character" w:customStyle="1" w:styleId="Persoonlijkeopmaakstijl">
    <w:name w:val="Persoonlijke opmaakstijl"/>
    <w:basedOn w:val="Standaardalinea-lettertype"/>
    <w:rsid w:val="0025580F"/>
    <w:rPr>
      <w:rFonts w:ascii="Arial" w:hAnsi="Arial" w:cs="Arial"/>
      <w:color w:val="auto"/>
      <w:sz w:val="20"/>
    </w:rPr>
  </w:style>
  <w:style w:type="character" w:customStyle="1" w:styleId="Persoonlijkeantwoordstijl">
    <w:name w:val="Persoonlijke antwoordstijl"/>
    <w:basedOn w:val="Standaardalinea-lettertype"/>
    <w:rsid w:val="0025580F"/>
    <w:rPr>
      <w:rFonts w:ascii="Arial" w:hAnsi="Arial" w:cs="Arial"/>
      <w:color w:val="auto"/>
      <w:sz w:val="20"/>
    </w:rPr>
  </w:style>
  <w:style w:type="paragraph" w:customStyle="1" w:styleId="Default">
    <w:name w:val="Default"/>
    <w:rsid w:val="009A5327"/>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431BC9"/>
    <w:pPr>
      <w:ind w:left="720"/>
      <w:contextualSpacing/>
    </w:pPr>
  </w:style>
  <w:style w:type="character" w:customStyle="1" w:styleId="Alineanummering1Char">
    <w:name w:val="Alineanummering 1 Char"/>
    <w:link w:val="Alineanummering1"/>
    <w:rsid w:val="00F827E6"/>
    <w:rPr>
      <w:rFonts w:ascii="Arial" w:hAnsi="Arial"/>
      <w:b/>
    </w:rPr>
  </w:style>
  <w:style w:type="character" w:customStyle="1" w:styleId="VoettekstChar">
    <w:name w:val="Voettekst Char"/>
    <w:basedOn w:val="Standaardalinea-lettertype"/>
    <w:link w:val="Voettekst"/>
    <w:uiPriority w:val="99"/>
    <w:rsid w:val="00263C61"/>
    <w:rPr>
      <w:rFonts w:ascii="Arial" w:hAnsi="Arial"/>
      <w:sz w:val="16"/>
    </w:rPr>
  </w:style>
  <w:style w:type="paragraph" w:styleId="Ballontekst">
    <w:name w:val="Balloon Text"/>
    <w:basedOn w:val="Standaard"/>
    <w:link w:val="BallontekstChar"/>
    <w:rsid w:val="00363170"/>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63170"/>
    <w:rPr>
      <w:rFonts w:ascii="Tahoma" w:hAnsi="Tahoma" w:cs="Tahoma"/>
      <w:sz w:val="16"/>
      <w:szCs w:val="16"/>
    </w:rPr>
  </w:style>
  <w:style w:type="character" w:styleId="Verwijzingopmerking">
    <w:name w:val="annotation reference"/>
    <w:basedOn w:val="Standaardalinea-lettertype"/>
    <w:uiPriority w:val="99"/>
    <w:unhideWhenUsed/>
    <w:rsid w:val="00533E7A"/>
    <w:rPr>
      <w:sz w:val="16"/>
      <w:szCs w:val="16"/>
    </w:rPr>
  </w:style>
  <w:style w:type="paragraph" w:styleId="Tekstopmerking">
    <w:name w:val="annotation text"/>
    <w:basedOn w:val="Standaard"/>
    <w:link w:val="TekstopmerkingChar"/>
    <w:uiPriority w:val="99"/>
    <w:unhideWhenUsed/>
    <w:rsid w:val="00533E7A"/>
    <w:pPr>
      <w:spacing w:line="240" w:lineRule="auto"/>
    </w:pPr>
  </w:style>
  <w:style w:type="character" w:customStyle="1" w:styleId="TekstopmerkingChar">
    <w:name w:val="Tekst opmerking Char"/>
    <w:basedOn w:val="Standaardalinea-lettertype"/>
    <w:link w:val="Tekstopmerking"/>
    <w:uiPriority w:val="99"/>
    <w:rsid w:val="00533E7A"/>
    <w:rPr>
      <w:rFonts w:ascii="Arial" w:hAnsi="Arial"/>
    </w:rPr>
  </w:style>
  <w:style w:type="paragraph" w:styleId="Onderwerpvanopmerking">
    <w:name w:val="annotation subject"/>
    <w:basedOn w:val="Tekstopmerking"/>
    <w:next w:val="Tekstopmerking"/>
    <w:link w:val="OnderwerpvanopmerkingChar"/>
    <w:semiHidden/>
    <w:unhideWhenUsed/>
    <w:rsid w:val="00533E7A"/>
    <w:rPr>
      <w:b/>
      <w:bCs/>
    </w:rPr>
  </w:style>
  <w:style w:type="character" w:customStyle="1" w:styleId="OnderwerpvanopmerkingChar">
    <w:name w:val="Onderwerp van opmerking Char"/>
    <w:basedOn w:val="TekstopmerkingChar"/>
    <w:link w:val="Onderwerpvanopmerking"/>
    <w:semiHidden/>
    <w:rsid w:val="00533E7A"/>
    <w:rPr>
      <w:rFonts w:ascii="Arial" w:hAnsi="Arial"/>
      <w:b/>
      <w:bCs/>
    </w:rPr>
  </w:style>
  <w:style w:type="paragraph" w:styleId="Plattetekstinspringen">
    <w:name w:val="Body Text Indent"/>
    <w:basedOn w:val="Standaard"/>
    <w:link w:val="PlattetekstinspringenChar"/>
    <w:rsid w:val="00C05DC8"/>
    <w:pPr>
      <w:overflowPunct w:val="0"/>
      <w:autoSpaceDE w:val="0"/>
      <w:autoSpaceDN w:val="0"/>
      <w:adjustRightInd w:val="0"/>
      <w:spacing w:line="240" w:lineRule="auto"/>
      <w:ind w:left="708"/>
      <w:textAlignment w:val="baseline"/>
    </w:pPr>
    <w:rPr>
      <w:rFonts w:ascii="Garamond" w:hAnsi="Garamond"/>
      <w:sz w:val="24"/>
    </w:rPr>
  </w:style>
  <w:style w:type="character" w:customStyle="1" w:styleId="PlattetekstinspringenChar">
    <w:name w:val="Platte tekst inspringen Char"/>
    <w:basedOn w:val="Standaardalinea-lettertype"/>
    <w:link w:val="Plattetekstinspringen"/>
    <w:rsid w:val="00C05DC8"/>
    <w:rPr>
      <w:rFonts w:ascii="Garamond" w:hAnsi="Garamond"/>
      <w:sz w:val="24"/>
    </w:rPr>
  </w:style>
  <w:style w:type="paragraph" w:styleId="Normaalweb">
    <w:name w:val="Normal (Web)"/>
    <w:basedOn w:val="Standaard"/>
    <w:uiPriority w:val="99"/>
    <w:semiHidden/>
    <w:unhideWhenUsed/>
    <w:rsid w:val="00FC523C"/>
    <w:pPr>
      <w:spacing w:before="100" w:beforeAutospacing="1" w:after="100" w:afterAutospacing="1" w:line="240" w:lineRule="auto"/>
    </w:pPr>
    <w:rPr>
      <w:rFonts w:ascii="Times New Roman" w:eastAsiaTheme="minorEastAsia" w:hAnsi="Times New Roman"/>
      <w:sz w:val="24"/>
      <w:szCs w:val="24"/>
    </w:rPr>
  </w:style>
  <w:style w:type="character" w:customStyle="1" w:styleId="KoptekstChar">
    <w:name w:val="Koptekst Char"/>
    <w:basedOn w:val="Standaardalinea-lettertype"/>
    <w:link w:val="Koptekst"/>
    <w:uiPriority w:val="99"/>
    <w:rsid w:val="00B3740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5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77769-41E1-4551-8F50-1D397582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6121</Words>
  <Characters>33671</Characters>
  <Application>Microsoft Office Word</Application>
  <DocSecurity>0</DocSecurity>
  <Lines>280</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Vermeulen</dc:creator>
  <cp:lastModifiedBy>Verbeucken-Laaren van, Laura</cp:lastModifiedBy>
  <cp:revision>5</cp:revision>
  <cp:lastPrinted>2020-01-27T13:51:00Z</cp:lastPrinted>
  <dcterms:created xsi:type="dcterms:W3CDTF">2023-04-06T07:25:00Z</dcterms:created>
  <dcterms:modified xsi:type="dcterms:W3CDTF">2023-07-24T07:04:00Z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Int">
    <vt:lpwstr>v1</vt:lpwstr>
  </property>
  <property fmtid="{D5CDD505-2E9C-101B-9397-08002B2CF9AE}" pid="3" name="DocNummer">
    <vt:lpwstr>2191646</vt:lpwstr>
  </property>
  <property fmtid="{D5CDD505-2E9C-101B-9397-08002B2CF9AE}" pid="4" name="AuthorID">
    <vt:lpwstr>MARS</vt:lpwstr>
  </property>
  <property fmtid="{D5CDD505-2E9C-101B-9397-08002B2CF9AE}" pid="5" name="UserID">
    <vt:lpwstr>MARS</vt:lpwstr>
  </property>
  <property fmtid="{D5CDD505-2E9C-101B-9397-08002B2CF9AE}" pid="6" name="WorksiteDatabase">
    <vt:lpwstr>Notariaat</vt:lpwstr>
  </property>
  <property fmtid="{D5CDD505-2E9C-101B-9397-08002B2CF9AE}" pid="7" name="WorksiteDocNumber">
    <vt:lpwstr>2663380</vt:lpwstr>
  </property>
  <property fmtid="{D5CDD505-2E9C-101B-9397-08002B2CF9AE}" pid="8" name="WorksiteDocVersion">
    <vt:lpwstr>6</vt:lpwstr>
  </property>
  <property fmtid="{D5CDD505-2E9C-101B-9397-08002B2CF9AE}" pid="9" name="WorksiteMatterNumber">
    <vt:lpwstr>94286</vt:lpwstr>
  </property>
  <property fmtid="{D5CDD505-2E9C-101B-9397-08002B2CF9AE}" pid="10" name="WorksiteAuthor">
    <vt:lpwstr>DIJK.N</vt:lpwstr>
  </property>
</Properties>
</file>